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D19DB" w14:textId="77777777" w:rsidR="00B857E8" w:rsidRPr="00905AAA" w:rsidRDefault="00B857E8">
      <w:pPr>
        <w:rPr>
          <w:rFonts w:ascii="Century Gothic" w:hAnsi="Century Gothic"/>
          <w:color w:val="FF0000"/>
          <w:sz w:val="22"/>
          <w:szCs w:val="22"/>
          <w:lang w:val="es-ES"/>
        </w:rPr>
      </w:pPr>
    </w:p>
    <w:p w14:paraId="3BC26035" w14:textId="402C1AAB" w:rsidR="00B83B07" w:rsidRPr="00905AAA" w:rsidRDefault="00B83B07" w:rsidP="000D6223">
      <w:pPr>
        <w:spacing w:after="160" w:line="259" w:lineRule="auto"/>
        <w:rPr>
          <w:rFonts w:ascii="Century Gothic" w:eastAsia="Aptos" w:hAnsi="Century Gothic" w:cs="Times New Roman"/>
          <w:b/>
          <w:bCs/>
          <w:color w:val="FF0000"/>
          <w:sz w:val="22"/>
          <w:szCs w:val="22"/>
        </w:rPr>
      </w:pPr>
      <w:r w:rsidRPr="00B72C99">
        <w:rPr>
          <w:rFonts w:ascii="Century Gothic" w:eastAsia="Aptos" w:hAnsi="Century Gothic" w:cs="Times New Roman"/>
          <w:b/>
          <w:bCs/>
          <w:color w:val="000000" w:themeColor="text1"/>
          <w:sz w:val="22"/>
          <w:szCs w:val="22"/>
        </w:rPr>
        <w:t>JUZGADO</w:t>
      </w:r>
      <w:r w:rsidRPr="00905AAA">
        <w:rPr>
          <w:rFonts w:ascii="Century Gothic" w:eastAsia="Aptos" w:hAnsi="Century Gothic" w:cs="Times New Roman"/>
          <w:b/>
          <w:bCs/>
          <w:color w:val="FF0000"/>
          <w:sz w:val="22"/>
          <w:szCs w:val="22"/>
        </w:rPr>
        <w:t xml:space="preserve"> </w:t>
      </w:r>
      <w:r w:rsidR="00337CF0" w:rsidRPr="00905AAA">
        <w:rPr>
          <w:rFonts w:ascii="Century Gothic" w:eastAsia="Aptos" w:hAnsi="Century Gothic" w:cs="Times New Roman"/>
          <w:b/>
          <w:bCs/>
          <w:color w:val="FF0000"/>
          <w:sz w:val="22"/>
          <w:szCs w:val="22"/>
        </w:rPr>
        <w:t>XXXXXX</w:t>
      </w:r>
    </w:p>
    <w:p w14:paraId="69025500" w14:textId="2C7D9FF9" w:rsidR="000D6223" w:rsidRPr="00905AAA" w:rsidRDefault="000D6223" w:rsidP="000D6223">
      <w:pPr>
        <w:spacing w:after="160" w:line="259" w:lineRule="auto"/>
        <w:rPr>
          <w:rFonts w:ascii="Century Gothic" w:eastAsia="Aptos" w:hAnsi="Century Gothic" w:cs="Times New Roman"/>
          <w:sz w:val="22"/>
          <w:szCs w:val="22"/>
        </w:rPr>
      </w:pPr>
      <w:proofErr w:type="spellStart"/>
      <w:r w:rsidRPr="00905AAA">
        <w:rPr>
          <w:rFonts w:ascii="Century Gothic" w:eastAsia="Aptos" w:hAnsi="Century Gothic" w:cs="Times New Roman"/>
          <w:sz w:val="22"/>
          <w:szCs w:val="22"/>
        </w:rPr>
        <w:t>Ref</w:t>
      </w:r>
      <w:proofErr w:type="spellEnd"/>
      <w:r w:rsidRPr="00905AAA">
        <w:rPr>
          <w:rFonts w:ascii="Century Gothic" w:eastAsia="Aptos" w:hAnsi="Century Gothic" w:cs="Times New Roman"/>
          <w:sz w:val="22"/>
          <w:szCs w:val="22"/>
        </w:rPr>
        <w:t>: Proceso</w:t>
      </w:r>
      <w:r w:rsidR="00337CF0" w:rsidRPr="00905AAA">
        <w:rPr>
          <w:rFonts w:ascii="Century Gothic" w:eastAsia="Aptos" w:hAnsi="Century Gothic" w:cs="Times New Roman"/>
          <w:sz w:val="22"/>
          <w:szCs w:val="22"/>
        </w:rPr>
        <w:t xml:space="preserve"> </w:t>
      </w:r>
      <w:r w:rsidR="00DA63E7">
        <w:rPr>
          <w:rFonts w:ascii="Century Gothic" w:eastAsia="Aptos" w:hAnsi="Century Gothic" w:cs="Times New Roman"/>
          <w:sz w:val="22"/>
          <w:szCs w:val="22"/>
        </w:rPr>
        <w:t xml:space="preserve">declarativo de </w:t>
      </w:r>
      <w:proofErr w:type="spellStart"/>
      <w:r w:rsidR="00337CF0" w:rsidRPr="00905AAA">
        <w:rPr>
          <w:rFonts w:ascii="Century Gothic" w:eastAsia="Aptos" w:hAnsi="Century Gothic" w:cs="Times New Roman"/>
          <w:color w:val="FF0000"/>
          <w:sz w:val="22"/>
          <w:szCs w:val="22"/>
        </w:rPr>
        <w:t>xxxxx</w:t>
      </w:r>
      <w:proofErr w:type="spellEnd"/>
      <w:r w:rsidRPr="00905AAA">
        <w:rPr>
          <w:rFonts w:ascii="Century Gothic" w:eastAsia="Aptos" w:hAnsi="Century Gothic" w:cs="Times New Roman"/>
          <w:sz w:val="22"/>
          <w:szCs w:val="22"/>
        </w:rPr>
        <w:br/>
        <w:t>Demandante:</w:t>
      </w:r>
      <w:r w:rsidR="00337CF0" w:rsidRPr="00905AAA">
        <w:rPr>
          <w:rFonts w:ascii="Century Gothic" w:eastAsia="Aptos" w:hAnsi="Century Gothic" w:cs="Times New Roman"/>
          <w:sz w:val="22"/>
          <w:szCs w:val="22"/>
        </w:rPr>
        <w:t xml:space="preserve"> </w:t>
      </w:r>
      <w:r w:rsidR="00DA63E7" w:rsidRPr="000D6223">
        <w:rPr>
          <w:rFonts w:ascii="Century Gothic" w:eastAsia="Aptos" w:hAnsi="Century Gothic" w:cs="Times New Roman"/>
          <w:color w:val="FF0000"/>
          <w:sz w:val="22"/>
          <w:szCs w:val="22"/>
        </w:rPr>
        <w:t>[Nombre del demandante]</w:t>
      </w:r>
      <w:r w:rsidRPr="00905AAA">
        <w:rPr>
          <w:rFonts w:ascii="Century Gothic" w:eastAsia="Aptos" w:hAnsi="Century Gothic" w:cs="Times New Roman"/>
          <w:sz w:val="22"/>
          <w:szCs w:val="22"/>
        </w:rPr>
        <w:br/>
        <w:t xml:space="preserve">Demandado: </w:t>
      </w:r>
      <w:r w:rsidR="00DA63E7" w:rsidRPr="000D6223">
        <w:rPr>
          <w:rFonts w:ascii="Century Gothic" w:eastAsia="Aptos" w:hAnsi="Century Gothic" w:cs="Times New Roman"/>
          <w:color w:val="FF0000"/>
          <w:sz w:val="22"/>
          <w:szCs w:val="22"/>
        </w:rPr>
        <w:t>[Nombre del demandado]</w:t>
      </w:r>
    </w:p>
    <w:p w14:paraId="1983C69B" w14:textId="77777777" w:rsidR="000D6223" w:rsidRPr="00905AAA" w:rsidRDefault="000D6223" w:rsidP="000D6223">
      <w:pPr>
        <w:spacing w:after="160" w:line="259" w:lineRule="auto"/>
        <w:rPr>
          <w:rFonts w:ascii="Century Gothic" w:eastAsia="Aptos" w:hAnsi="Century Gothic" w:cs="Times New Roman"/>
          <w:sz w:val="22"/>
          <w:szCs w:val="22"/>
        </w:rPr>
      </w:pPr>
      <w:r w:rsidRPr="00905AAA">
        <w:rPr>
          <w:rFonts w:ascii="Century Gothic" w:eastAsia="Aptos" w:hAnsi="Century Gothic" w:cs="Times New Roman"/>
          <w:b/>
          <w:bCs/>
          <w:sz w:val="22"/>
          <w:szCs w:val="22"/>
        </w:rPr>
        <w:t>SOLICITUD DE MEDIDAS CAUTELARES</w:t>
      </w:r>
      <w:r w:rsidRPr="00905AAA">
        <w:rPr>
          <w:rFonts w:ascii="Century Gothic" w:eastAsia="Aptos" w:hAnsi="Century Gothic" w:cs="Times New Roman"/>
          <w:sz w:val="22"/>
          <w:szCs w:val="22"/>
        </w:rPr>
        <w:br/>
        <w:t>(Art. 590 y ss. del Código General del Proceso)</w:t>
      </w:r>
    </w:p>
    <w:p w14:paraId="6F66E778" w14:textId="3C87F20D" w:rsidR="000D6223" w:rsidRPr="00DA63E7" w:rsidRDefault="00DA63E7" w:rsidP="000D6223">
      <w:pPr>
        <w:spacing w:after="160" w:line="259" w:lineRule="auto"/>
        <w:rPr>
          <w:rFonts w:ascii="Century Gothic" w:eastAsia="Aptos" w:hAnsi="Century Gothic" w:cs="Times New Roman"/>
          <w:color w:val="FF0000"/>
          <w:sz w:val="22"/>
          <w:szCs w:val="22"/>
        </w:rPr>
      </w:pPr>
      <w:r>
        <w:rPr>
          <w:rFonts w:ascii="Century Gothic" w:eastAsia="Aptos" w:hAnsi="Century Gothic" w:cs="Times New Roman"/>
          <w:color w:val="FF0000"/>
          <w:sz w:val="22"/>
          <w:szCs w:val="22"/>
        </w:rPr>
        <w:t>[Ciudad], d</w:t>
      </w:r>
      <w:r w:rsidR="00337CF0" w:rsidRPr="00905AAA">
        <w:rPr>
          <w:rFonts w:ascii="Century Gothic" w:eastAsia="Aptos" w:hAnsi="Century Gothic" w:cs="Times New Roman"/>
          <w:color w:val="FF0000"/>
          <w:sz w:val="22"/>
          <w:szCs w:val="22"/>
        </w:rPr>
        <w:t>ía</w:t>
      </w:r>
      <w:r w:rsidR="00B83B07" w:rsidRPr="00905AAA">
        <w:rPr>
          <w:rFonts w:ascii="Century Gothic" w:eastAsia="Aptos" w:hAnsi="Century Gothic" w:cs="Times New Roman"/>
          <w:sz w:val="22"/>
          <w:szCs w:val="22"/>
        </w:rPr>
        <w:t xml:space="preserve"> de </w:t>
      </w:r>
      <w:r w:rsidR="00337CF0" w:rsidRPr="00905AAA">
        <w:rPr>
          <w:rFonts w:ascii="Century Gothic" w:eastAsia="Aptos" w:hAnsi="Century Gothic" w:cs="Times New Roman"/>
          <w:color w:val="FF0000"/>
          <w:sz w:val="22"/>
          <w:szCs w:val="22"/>
        </w:rPr>
        <w:t>mes</w:t>
      </w:r>
      <w:r w:rsidR="00337CF0" w:rsidRPr="00905AAA">
        <w:rPr>
          <w:rFonts w:ascii="Century Gothic" w:eastAsia="Aptos" w:hAnsi="Century Gothic" w:cs="Times New Roman"/>
          <w:sz w:val="22"/>
          <w:szCs w:val="22"/>
        </w:rPr>
        <w:t xml:space="preserve"> </w:t>
      </w:r>
      <w:r w:rsidR="00B83B07" w:rsidRPr="00905AAA">
        <w:rPr>
          <w:rFonts w:ascii="Century Gothic" w:eastAsia="Aptos" w:hAnsi="Century Gothic" w:cs="Times New Roman"/>
          <w:sz w:val="22"/>
          <w:szCs w:val="22"/>
        </w:rPr>
        <w:t xml:space="preserve">de </w:t>
      </w:r>
      <w:r w:rsidR="00337CF0" w:rsidRPr="00905AAA">
        <w:rPr>
          <w:rFonts w:ascii="Century Gothic" w:eastAsia="Aptos" w:hAnsi="Century Gothic" w:cs="Times New Roman"/>
          <w:color w:val="FF0000"/>
          <w:sz w:val="22"/>
          <w:szCs w:val="22"/>
        </w:rPr>
        <w:t>año</w:t>
      </w:r>
    </w:p>
    <w:p w14:paraId="59CAEB84" w14:textId="77777777" w:rsidR="000D6223" w:rsidRPr="00905AAA" w:rsidRDefault="000D6223" w:rsidP="000D6223">
      <w:pPr>
        <w:spacing w:after="160" w:line="259" w:lineRule="auto"/>
        <w:rPr>
          <w:rFonts w:ascii="Century Gothic" w:eastAsia="Aptos" w:hAnsi="Century Gothic" w:cs="Times New Roman"/>
          <w:sz w:val="22"/>
          <w:szCs w:val="22"/>
        </w:rPr>
      </w:pPr>
      <w:r w:rsidRPr="00905AAA">
        <w:rPr>
          <w:rFonts w:ascii="Century Gothic" w:eastAsia="Aptos" w:hAnsi="Century Gothic" w:cs="Times New Roman"/>
          <w:sz w:val="22"/>
          <w:szCs w:val="22"/>
        </w:rPr>
        <w:t>Señor Juez:</w:t>
      </w:r>
    </w:p>
    <w:p w14:paraId="58BA09C8" w14:textId="25B4F7B1" w:rsidR="000D6223" w:rsidRPr="00905AAA" w:rsidRDefault="00121983" w:rsidP="000D6223">
      <w:pPr>
        <w:spacing w:after="160" w:line="259" w:lineRule="auto"/>
        <w:jc w:val="both"/>
        <w:rPr>
          <w:rFonts w:ascii="Century Gothic" w:eastAsia="Aptos" w:hAnsi="Century Gothic" w:cs="Times New Roman"/>
          <w:sz w:val="22"/>
          <w:szCs w:val="22"/>
        </w:rPr>
      </w:pPr>
      <w:r w:rsidRPr="00905AAA">
        <w:rPr>
          <w:rFonts w:ascii="Century Gothic" w:eastAsia="Aptos" w:hAnsi="Century Gothic" w:cs="Times New Roman"/>
          <w:b/>
          <w:bCs/>
          <w:color w:val="FF0000"/>
          <w:sz w:val="22"/>
          <w:szCs w:val="22"/>
        </w:rPr>
        <w:t>Nombre del abogado</w:t>
      </w:r>
      <w:r w:rsidR="00B83B07" w:rsidRPr="00905AAA">
        <w:rPr>
          <w:rFonts w:ascii="Century Gothic" w:eastAsia="Aptos" w:hAnsi="Century Gothic" w:cs="Times New Roman"/>
          <w:sz w:val="22"/>
          <w:szCs w:val="22"/>
        </w:rPr>
        <w:t xml:space="preserve">, identificado con cédula de ciudadanía No. </w:t>
      </w:r>
      <w:proofErr w:type="spellStart"/>
      <w:r w:rsidRPr="00905AAA">
        <w:rPr>
          <w:rFonts w:ascii="Century Gothic" w:eastAsia="Aptos" w:hAnsi="Century Gothic" w:cs="Times New Roman"/>
          <w:color w:val="FF0000"/>
          <w:sz w:val="22"/>
          <w:szCs w:val="22"/>
        </w:rPr>
        <w:t>xxxxx</w:t>
      </w:r>
      <w:proofErr w:type="spellEnd"/>
      <w:r w:rsidR="00B83B07" w:rsidRPr="00905AAA">
        <w:rPr>
          <w:rFonts w:ascii="Century Gothic" w:eastAsia="Aptos" w:hAnsi="Century Gothic" w:cs="Times New Roman"/>
          <w:color w:val="FF0000"/>
          <w:sz w:val="22"/>
          <w:szCs w:val="22"/>
        </w:rPr>
        <w:t xml:space="preserve"> </w:t>
      </w:r>
      <w:r w:rsidR="00B83B07" w:rsidRPr="00905AAA">
        <w:rPr>
          <w:rFonts w:ascii="Century Gothic" w:eastAsia="Aptos" w:hAnsi="Century Gothic" w:cs="Times New Roman"/>
          <w:sz w:val="22"/>
          <w:szCs w:val="22"/>
        </w:rPr>
        <w:t xml:space="preserve">de </w:t>
      </w:r>
      <w:proofErr w:type="spellStart"/>
      <w:r w:rsidRPr="00905AAA">
        <w:rPr>
          <w:rFonts w:ascii="Century Gothic" w:eastAsia="Aptos" w:hAnsi="Century Gothic" w:cs="Times New Roman"/>
          <w:color w:val="FF0000"/>
          <w:sz w:val="22"/>
          <w:szCs w:val="22"/>
        </w:rPr>
        <w:t>xxxx</w:t>
      </w:r>
      <w:proofErr w:type="spellEnd"/>
      <w:r w:rsidR="00B83B07" w:rsidRPr="00905AAA">
        <w:rPr>
          <w:rFonts w:ascii="Century Gothic" w:eastAsia="Aptos" w:hAnsi="Century Gothic" w:cs="Times New Roman"/>
          <w:sz w:val="22"/>
          <w:szCs w:val="22"/>
        </w:rPr>
        <w:t xml:space="preserve">, abogado en ejercicio portador de la Tarjeta Profesional No. </w:t>
      </w:r>
      <w:proofErr w:type="spellStart"/>
      <w:r w:rsidRPr="00905AAA">
        <w:rPr>
          <w:rFonts w:ascii="Century Gothic" w:eastAsia="Aptos" w:hAnsi="Century Gothic" w:cs="Times New Roman"/>
          <w:color w:val="FF0000"/>
          <w:sz w:val="22"/>
          <w:szCs w:val="22"/>
        </w:rPr>
        <w:t>xxxxx</w:t>
      </w:r>
      <w:proofErr w:type="spellEnd"/>
      <w:r w:rsidR="00B83B07" w:rsidRPr="00905AAA">
        <w:rPr>
          <w:rFonts w:ascii="Century Gothic" w:eastAsia="Aptos" w:hAnsi="Century Gothic" w:cs="Times New Roman"/>
          <w:color w:val="FF0000"/>
          <w:sz w:val="22"/>
          <w:szCs w:val="22"/>
        </w:rPr>
        <w:t xml:space="preserve"> </w:t>
      </w:r>
      <w:r w:rsidR="00B83B07" w:rsidRPr="00905AAA">
        <w:rPr>
          <w:rFonts w:ascii="Century Gothic" w:eastAsia="Aptos" w:hAnsi="Century Gothic" w:cs="Times New Roman"/>
          <w:sz w:val="22"/>
          <w:szCs w:val="22"/>
        </w:rPr>
        <w:t xml:space="preserve">del C.S. de la J., apoderado de </w:t>
      </w:r>
      <w:r w:rsidRPr="00905AAA">
        <w:rPr>
          <w:rFonts w:ascii="Century Gothic" w:eastAsia="Aptos" w:hAnsi="Century Gothic" w:cs="Times New Roman"/>
          <w:color w:val="FF0000"/>
          <w:sz w:val="22"/>
          <w:szCs w:val="22"/>
        </w:rPr>
        <w:t>XXXXX</w:t>
      </w:r>
      <w:r w:rsidRPr="00905AAA">
        <w:rPr>
          <w:rFonts w:ascii="Century Gothic" w:eastAsia="Aptos" w:hAnsi="Century Gothic" w:cs="Times New Roman"/>
          <w:sz w:val="22"/>
          <w:szCs w:val="22"/>
        </w:rPr>
        <w:t xml:space="preserve"> </w:t>
      </w:r>
      <w:r w:rsidR="008C0F9F" w:rsidRPr="00905AAA">
        <w:rPr>
          <w:rFonts w:ascii="Century Gothic" w:hAnsi="Century Gothic"/>
          <w:sz w:val="22"/>
          <w:szCs w:val="22"/>
          <w:lang w:val="es-ES"/>
        </w:rPr>
        <w:t xml:space="preserve">identificada con </w:t>
      </w:r>
      <w:proofErr w:type="spellStart"/>
      <w:r w:rsidR="008C0F9F" w:rsidRPr="00905AAA">
        <w:rPr>
          <w:rFonts w:ascii="Century Gothic" w:hAnsi="Century Gothic"/>
          <w:sz w:val="22"/>
          <w:szCs w:val="22"/>
          <w:lang w:val="es-ES"/>
        </w:rPr>
        <w:t>Nit</w:t>
      </w:r>
      <w:proofErr w:type="spellEnd"/>
      <w:r w:rsidR="008C0F9F" w:rsidRPr="00905AAA">
        <w:rPr>
          <w:rFonts w:ascii="Century Gothic" w:hAnsi="Century Gothic"/>
          <w:sz w:val="22"/>
          <w:szCs w:val="22"/>
          <w:lang w:val="es-ES"/>
        </w:rPr>
        <w:t xml:space="preserve"> No. </w:t>
      </w:r>
      <w:proofErr w:type="spellStart"/>
      <w:r w:rsidRPr="00905AAA">
        <w:rPr>
          <w:rFonts w:ascii="Century Gothic" w:hAnsi="Century Gothic"/>
          <w:color w:val="FF0000"/>
          <w:sz w:val="22"/>
          <w:szCs w:val="22"/>
          <w:lang w:val="es-ES"/>
        </w:rPr>
        <w:t>xxxxx</w:t>
      </w:r>
      <w:proofErr w:type="spellEnd"/>
      <w:r w:rsidR="008C0F9F" w:rsidRPr="00905AAA">
        <w:rPr>
          <w:rFonts w:ascii="Century Gothic" w:hAnsi="Century Gothic"/>
          <w:sz w:val="22"/>
          <w:szCs w:val="22"/>
          <w:lang w:val="es-ES"/>
        </w:rPr>
        <w:t xml:space="preserve">, domiciliado(s) en </w:t>
      </w:r>
      <w:proofErr w:type="spellStart"/>
      <w:r w:rsidRPr="00905AAA">
        <w:rPr>
          <w:rFonts w:ascii="Century Gothic" w:hAnsi="Century Gothic"/>
          <w:color w:val="FF0000"/>
          <w:sz w:val="22"/>
          <w:szCs w:val="22"/>
          <w:lang w:val="es-ES"/>
        </w:rPr>
        <w:t>xxxxxx</w:t>
      </w:r>
      <w:proofErr w:type="spellEnd"/>
      <w:r w:rsidR="008C0F9F" w:rsidRPr="00905AAA">
        <w:rPr>
          <w:rFonts w:ascii="Century Gothic" w:hAnsi="Century Gothic"/>
          <w:sz w:val="22"/>
          <w:szCs w:val="22"/>
          <w:lang w:val="es-ES"/>
        </w:rPr>
        <w:t xml:space="preserve">, representada legalmente por la señora </w:t>
      </w:r>
      <w:proofErr w:type="spellStart"/>
      <w:r w:rsidRPr="00905AAA">
        <w:rPr>
          <w:rFonts w:ascii="Century Gothic" w:hAnsi="Century Gothic"/>
          <w:b/>
          <w:bCs/>
          <w:color w:val="FF0000"/>
          <w:sz w:val="22"/>
          <w:szCs w:val="22"/>
          <w:lang w:val="es-ES"/>
        </w:rPr>
        <w:t>xxxxx</w:t>
      </w:r>
      <w:proofErr w:type="spellEnd"/>
      <w:r w:rsidR="008C0F9F" w:rsidRPr="00905AAA">
        <w:rPr>
          <w:rFonts w:ascii="Century Gothic" w:hAnsi="Century Gothic"/>
          <w:sz w:val="22"/>
          <w:szCs w:val="22"/>
          <w:lang w:val="es-ES"/>
        </w:rPr>
        <w:t xml:space="preserve"> mayor de edad, de nacionalidad </w:t>
      </w:r>
      <w:proofErr w:type="spellStart"/>
      <w:r w:rsidRPr="00905AAA">
        <w:rPr>
          <w:rFonts w:ascii="Century Gothic" w:hAnsi="Century Gothic"/>
          <w:color w:val="FF0000"/>
          <w:sz w:val="22"/>
          <w:szCs w:val="22"/>
          <w:lang w:val="es-ES"/>
        </w:rPr>
        <w:t>xxxxxx</w:t>
      </w:r>
      <w:proofErr w:type="spellEnd"/>
      <w:r w:rsidR="008C0F9F" w:rsidRPr="00905AAA">
        <w:rPr>
          <w:rFonts w:ascii="Century Gothic" w:hAnsi="Century Gothic"/>
          <w:sz w:val="22"/>
          <w:szCs w:val="22"/>
          <w:lang w:val="es-ES"/>
        </w:rPr>
        <w:t xml:space="preserve">, domiciliada en </w:t>
      </w:r>
      <w:proofErr w:type="spellStart"/>
      <w:r w:rsidRPr="00905AAA">
        <w:rPr>
          <w:rFonts w:ascii="Century Gothic" w:hAnsi="Century Gothic"/>
          <w:color w:val="FF0000"/>
          <w:sz w:val="22"/>
          <w:szCs w:val="22"/>
          <w:lang w:val="es-ES"/>
        </w:rPr>
        <w:t>xxxxxx</w:t>
      </w:r>
      <w:proofErr w:type="spellEnd"/>
      <w:r w:rsidR="008C0F9F" w:rsidRPr="00905AAA">
        <w:rPr>
          <w:rFonts w:ascii="Century Gothic" w:hAnsi="Century Gothic"/>
          <w:sz w:val="22"/>
          <w:szCs w:val="22"/>
          <w:lang w:val="es-ES"/>
        </w:rPr>
        <w:t>, e identificada con cédula de ciudadanía No.</w:t>
      </w:r>
      <w:r w:rsidRPr="00905AAA">
        <w:rPr>
          <w:rFonts w:ascii="Century Gothic" w:hAnsi="Century Gothic"/>
          <w:sz w:val="22"/>
          <w:szCs w:val="22"/>
          <w:lang w:val="es-ES"/>
        </w:rPr>
        <w:t xml:space="preserve"> </w:t>
      </w:r>
      <w:proofErr w:type="spellStart"/>
      <w:r w:rsidRPr="00905AAA">
        <w:rPr>
          <w:rFonts w:ascii="Century Gothic" w:hAnsi="Century Gothic"/>
          <w:color w:val="FF0000"/>
          <w:sz w:val="22"/>
          <w:szCs w:val="22"/>
          <w:lang w:val="es-ES"/>
        </w:rPr>
        <w:t>xxxxxx</w:t>
      </w:r>
      <w:proofErr w:type="spellEnd"/>
      <w:r w:rsidR="000D6223" w:rsidRPr="00905AAA">
        <w:rPr>
          <w:rFonts w:ascii="Century Gothic" w:eastAsia="Aptos" w:hAnsi="Century Gothic" w:cs="Times New Roman"/>
          <w:sz w:val="22"/>
          <w:szCs w:val="22"/>
        </w:rPr>
        <w:t xml:space="preserve">, en calidad de parte demandante dentro del proceso de la referencia, de manera respetuosa me permito solicitar </w:t>
      </w:r>
      <w:r w:rsidR="000D6223" w:rsidRPr="00905AAA">
        <w:rPr>
          <w:rFonts w:ascii="Century Gothic" w:eastAsia="Aptos" w:hAnsi="Century Gothic" w:cs="Times New Roman"/>
          <w:b/>
          <w:bCs/>
          <w:sz w:val="22"/>
          <w:szCs w:val="22"/>
        </w:rPr>
        <w:t>el decreto de medidas cautelares</w:t>
      </w:r>
      <w:r w:rsidR="000D6223" w:rsidRPr="00905AAA">
        <w:rPr>
          <w:rFonts w:ascii="Century Gothic" w:eastAsia="Aptos" w:hAnsi="Century Gothic" w:cs="Times New Roman"/>
          <w:sz w:val="22"/>
          <w:szCs w:val="22"/>
        </w:rPr>
        <w:t>, con fundamento en los artículos</w:t>
      </w:r>
      <w:r w:rsidR="008C0F9F" w:rsidRPr="00905AAA">
        <w:rPr>
          <w:rFonts w:ascii="Century Gothic" w:eastAsia="Aptos" w:hAnsi="Century Gothic" w:cs="Times New Roman"/>
          <w:sz w:val="22"/>
          <w:szCs w:val="22"/>
        </w:rPr>
        <w:t xml:space="preserve"> 590</w:t>
      </w:r>
      <w:r w:rsidR="000D6223" w:rsidRPr="00905AAA">
        <w:rPr>
          <w:rFonts w:ascii="Century Gothic" w:eastAsia="Aptos" w:hAnsi="Century Gothic" w:cs="Times New Roman"/>
          <w:sz w:val="22"/>
          <w:szCs w:val="22"/>
        </w:rPr>
        <w:t xml:space="preserve"> y siguientes del Código General del Proceso, conforme a los siguientes:</w:t>
      </w:r>
    </w:p>
    <w:p w14:paraId="74162DE5" w14:textId="77777777" w:rsidR="000D6223" w:rsidRPr="00905AAA" w:rsidRDefault="000D6223" w:rsidP="000D6223">
      <w:pPr>
        <w:spacing w:after="160" w:line="259" w:lineRule="auto"/>
        <w:jc w:val="both"/>
        <w:rPr>
          <w:rFonts w:ascii="Century Gothic" w:eastAsia="Aptos" w:hAnsi="Century Gothic" w:cs="Times New Roman"/>
          <w:b/>
          <w:bCs/>
          <w:sz w:val="22"/>
          <w:szCs w:val="22"/>
        </w:rPr>
      </w:pPr>
      <w:r w:rsidRPr="00905AAA">
        <w:rPr>
          <w:rFonts w:ascii="Century Gothic" w:eastAsia="Aptos" w:hAnsi="Century Gothic" w:cs="Times New Roman"/>
          <w:b/>
          <w:bCs/>
          <w:sz w:val="22"/>
          <w:szCs w:val="22"/>
        </w:rPr>
        <w:t>HECHOS RELEVANTES PARA LA SOLICITUD</w:t>
      </w:r>
    </w:p>
    <w:p w14:paraId="754FAB74" w14:textId="7475F552" w:rsidR="00127D1C" w:rsidRPr="00905AAA" w:rsidRDefault="00121983" w:rsidP="000D6223">
      <w:pPr>
        <w:numPr>
          <w:ilvl w:val="0"/>
          <w:numId w:val="1"/>
        </w:numPr>
        <w:spacing w:after="160" w:line="259" w:lineRule="auto"/>
        <w:jc w:val="both"/>
        <w:rPr>
          <w:rFonts w:ascii="Century Gothic" w:eastAsia="Aptos" w:hAnsi="Century Gothic" w:cs="Times New Roman"/>
          <w:color w:val="FF0000"/>
          <w:sz w:val="22"/>
          <w:szCs w:val="22"/>
        </w:rPr>
      </w:pPr>
      <w:r w:rsidRPr="00905AAA">
        <w:rPr>
          <w:rFonts w:ascii="Century Gothic" w:eastAsia="Aptos" w:hAnsi="Century Gothic" w:cs="Times New Roman"/>
          <w:color w:val="FF0000"/>
          <w:sz w:val="22"/>
          <w:szCs w:val="22"/>
        </w:rPr>
        <w:t>Se deben relatar todos los hechos relevantes del caso, constatando evidencia y fechas por orden cronológico, esto depende de cada proceso.</w:t>
      </w:r>
    </w:p>
    <w:p w14:paraId="0D538B9B" w14:textId="770F9576" w:rsidR="000D6223" w:rsidRPr="00905AAA" w:rsidRDefault="000D6223" w:rsidP="000D6223">
      <w:pPr>
        <w:numPr>
          <w:ilvl w:val="0"/>
          <w:numId w:val="1"/>
        </w:numPr>
        <w:spacing w:after="160" w:line="259" w:lineRule="auto"/>
        <w:jc w:val="both"/>
        <w:rPr>
          <w:rFonts w:ascii="Century Gothic" w:eastAsia="Aptos" w:hAnsi="Century Gothic" w:cs="Times New Roman"/>
          <w:sz w:val="22"/>
          <w:szCs w:val="22"/>
        </w:rPr>
      </w:pPr>
      <w:r w:rsidRPr="00905AAA">
        <w:rPr>
          <w:rFonts w:ascii="Century Gothic" w:eastAsia="Aptos" w:hAnsi="Century Gothic" w:cs="Times New Roman"/>
          <w:sz w:val="22"/>
          <w:szCs w:val="22"/>
        </w:rPr>
        <w:t>Esta actitud renuente y evasiva, sumada al hecho de que la conducta dolosa es clara y acreditada prima facie, genera un fundado temor respecto a la posible disposición, ocultamiento por parte del demandado, en detrimento del cumplimiento futuro de una eventual condena.</w:t>
      </w:r>
    </w:p>
    <w:p w14:paraId="591F6ECE" w14:textId="77777777" w:rsidR="000D6223" w:rsidRPr="00905AAA" w:rsidRDefault="000D6223" w:rsidP="000D6223">
      <w:pPr>
        <w:numPr>
          <w:ilvl w:val="0"/>
          <w:numId w:val="1"/>
        </w:numPr>
        <w:spacing w:after="160" w:line="259" w:lineRule="auto"/>
        <w:jc w:val="both"/>
        <w:rPr>
          <w:rFonts w:ascii="Century Gothic" w:eastAsia="Aptos" w:hAnsi="Century Gothic" w:cs="Times New Roman"/>
          <w:sz w:val="22"/>
          <w:szCs w:val="22"/>
        </w:rPr>
      </w:pPr>
      <w:r w:rsidRPr="00905AAA">
        <w:rPr>
          <w:rFonts w:ascii="Century Gothic" w:eastAsia="Aptos" w:hAnsi="Century Gothic" w:cs="Times New Roman"/>
          <w:sz w:val="22"/>
          <w:szCs w:val="22"/>
        </w:rPr>
        <w:t>En consecuencia, resulta imperioso y proporcionado solicitar medidas cautelares que aseguren la efectividad de la sentencia que eventualmente se profiera, evitando así la frustración del derecho sustancial reclamado.</w:t>
      </w:r>
    </w:p>
    <w:p w14:paraId="25EAC934" w14:textId="77777777" w:rsidR="000D6223" w:rsidRPr="00905AAA" w:rsidRDefault="000D6223" w:rsidP="000D6223">
      <w:pPr>
        <w:spacing w:after="160" w:line="259" w:lineRule="auto"/>
        <w:jc w:val="both"/>
        <w:rPr>
          <w:rFonts w:ascii="Century Gothic" w:eastAsia="Aptos" w:hAnsi="Century Gothic" w:cs="Times New Roman"/>
          <w:b/>
          <w:bCs/>
          <w:sz w:val="22"/>
          <w:szCs w:val="22"/>
        </w:rPr>
      </w:pPr>
      <w:r w:rsidRPr="00905AAA">
        <w:rPr>
          <w:rFonts w:ascii="Century Gothic" w:eastAsia="Aptos" w:hAnsi="Century Gothic" w:cs="Times New Roman"/>
          <w:b/>
          <w:bCs/>
          <w:sz w:val="22"/>
          <w:szCs w:val="22"/>
        </w:rPr>
        <w:t>FUNDAMENTOS DE DERECHO</w:t>
      </w:r>
    </w:p>
    <w:p w14:paraId="3B3586BD" w14:textId="77777777" w:rsidR="000D6223" w:rsidRPr="00905AAA" w:rsidRDefault="000D6223" w:rsidP="000D6223">
      <w:pPr>
        <w:numPr>
          <w:ilvl w:val="0"/>
          <w:numId w:val="2"/>
        </w:numPr>
        <w:spacing w:after="160" w:line="259" w:lineRule="auto"/>
        <w:jc w:val="both"/>
        <w:rPr>
          <w:rFonts w:ascii="Century Gothic" w:eastAsia="Aptos" w:hAnsi="Century Gothic" w:cs="Times New Roman"/>
          <w:sz w:val="22"/>
          <w:szCs w:val="22"/>
        </w:rPr>
      </w:pPr>
      <w:r w:rsidRPr="00905AAA">
        <w:rPr>
          <w:rFonts w:ascii="Century Gothic" w:eastAsia="Aptos" w:hAnsi="Century Gothic" w:cs="Times New Roman"/>
          <w:b/>
          <w:bCs/>
          <w:sz w:val="22"/>
          <w:szCs w:val="22"/>
        </w:rPr>
        <w:t>Código General del Proceso – CGP</w:t>
      </w:r>
      <w:r w:rsidRPr="00905AAA">
        <w:rPr>
          <w:rFonts w:ascii="Century Gothic" w:eastAsia="Aptos" w:hAnsi="Century Gothic" w:cs="Times New Roman"/>
          <w:sz w:val="22"/>
          <w:szCs w:val="22"/>
        </w:rPr>
        <w:t>, artículos 590 a 594: las medidas cautelares proceden en procesos declarativos cuando hay peligro en la demora (</w:t>
      </w:r>
      <w:proofErr w:type="spellStart"/>
      <w:r w:rsidRPr="00905AAA">
        <w:rPr>
          <w:rFonts w:ascii="Century Gothic" w:eastAsia="Aptos" w:hAnsi="Century Gothic" w:cs="Times New Roman"/>
          <w:sz w:val="22"/>
          <w:szCs w:val="22"/>
        </w:rPr>
        <w:t>periculum</w:t>
      </w:r>
      <w:proofErr w:type="spellEnd"/>
      <w:r w:rsidRPr="00905AAA">
        <w:rPr>
          <w:rFonts w:ascii="Century Gothic" w:eastAsia="Aptos" w:hAnsi="Century Gothic" w:cs="Times New Roman"/>
          <w:sz w:val="22"/>
          <w:szCs w:val="22"/>
        </w:rPr>
        <w:t xml:space="preserve"> in mora) y verosimilitud del derecho (</w:t>
      </w:r>
      <w:proofErr w:type="spellStart"/>
      <w:r w:rsidRPr="00905AAA">
        <w:rPr>
          <w:rFonts w:ascii="Century Gothic" w:eastAsia="Aptos" w:hAnsi="Century Gothic" w:cs="Times New Roman"/>
          <w:sz w:val="22"/>
          <w:szCs w:val="22"/>
        </w:rPr>
        <w:t>fumus</w:t>
      </w:r>
      <w:proofErr w:type="spellEnd"/>
      <w:r w:rsidRPr="00905AAA">
        <w:rPr>
          <w:rFonts w:ascii="Century Gothic" w:eastAsia="Aptos" w:hAnsi="Century Gothic" w:cs="Times New Roman"/>
          <w:sz w:val="22"/>
          <w:szCs w:val="22"/>
        </w:rPr>
        <w:t xml:space="preserve"> </w:t>
      </w:r>
      <w:proofErr w:type="spellStart"/>
      <w:r w:rsidRPr="00905AAA">
        <w:rPr>
          <w:rFonts w:ascii="Century Gothic" w:eastAsia="Aptos" w:hAnsi="Century Gothic" w:cs="Times New Roman"/>
          <w:sz w:val="22"/>
          <w:szCs w:val="22"/>
        </w:rPr>
        <w:t>boni</w:t>
      </w:r>
      <w:proofErr w:type="spellEnd"/>
      <w:r w:rsidRPr="00905AAA">
        <w:rPr>
          <w:rFonts w:ascii="Century Gothic" w:eastAsia="Aptos" w:hAnsi="Century Gothic" w:cs="Times New Roman"/>
          <w:sz w:val="22"/>
          <w:szCs w:val="22"/>
        </w:rPr>
        <w:t xml:space="preserve"> iuris).</w:t>
      </w:r>
    </w:p>
    <w:p w14:paraId="0F7ED901" w14:textId="77777777" w:rsidR="000D6223" w:rsidRPr="00905AAA" w:rsidRDefault="000D6223" w:rsidP="000D6223">
      <w:pPr>
        <w:numPr>
          <w:ilvl w:val="0"/>
          <w:numId w:val="2"/>
        </w:numPr>
        <w:spacing w:after="160" w:line="259" w:lineRule="auto"/>
        <w:jc w:val="both"/>
        <w:rPr>
          <w:rFonts w:ascii="Century Gothic" w:eastAsia="Aptos" w:hAnsi="Century Gothic" w:cs="Times New Roman"/>
          <w:sz w:val="22"/>
          <w:szCs w:val="22"/>
        </w:rPr>
      </w:pPr>
      <w:r w:rsidRPr="00905AAA">
        <w:rPr>
          <w:rFonts w:ascii="Century Gothic" w:eastAsia="Aptos" w:hAnsi="Century Gothic" w:cs="Times New Roman"/>
          <w:b/>
          <w:bCs/>
          <w:sz w:val="22"/>
          <w:szCs w:val="22"/>
        </w:rPr>
        <w:t>Principio de efectividad de la justicia (art. 2 del CGP)</w:t>
      </w:r>
      <w:r w:rsidRPr="00905AAA">
        <w:rPr>
          <w:rFonts w:ascii="Century Gothic" w:eastAsia="Aptos" w:hAnsi="Century Gothic" w:cs="Times New Roman"/>
          <w:sz w:val="22"/>
          <w:szCs w:val="22"/>
        </w:rPr>
        <w:t>: garantiza que las decisiones judiciales puedan ejecutarse de manera real y material.</w:t>
      </w:r>
    </w:p>
    <w:p w14:paraId="1057B4C3" w14:textId="77777777" w:rsidR="000D6223" w:rsidRPr="00905AAA" w:rsidRDefault="000D6223" w:rsidP="000D6223">
      <w:pPr>
        <w:numPr>
          <w:ilvl w:val="0"/>
          <w:numId w:val="2"/>
        </w:numPr>
        <w:spacing w:after="160" w:line="259" w:lineRule="auto"/>
        <w:jc w:val="both"/>
        <w:rPr>
          <w:rFonts w:ascii="Century Gothic" w:eastAsia="Aptos" w:hAnsi="Century Gothic" w:cs="Times New Roman"/>
          <w:sz w:val="22"/>
          <w:szCs w:val="22"/>
        </w:rPr>
      </w:pPr>
      <w:r w:rsidRPr="00905AAA">
        <w:rPr>
          <w:rFonts w:ascii="Century Gothic" w:eastAsia="Aptos" w:hAnsi="Century Gothic" w:cs="Times New Roman"/>
          <w:sz w:val="22"/>
          <w:szCs w:val="22"/>
        </w:rPr>
        <w:lastRenderedPageBreak/>
        <w:t>Jurisprudencia de la Corte Suprema de Justicia y del Consejo de Estado que ha reiterado la procedencia de medidas cautelares en procesos declarativos para evitar la frustración del objeto del proceso.</w:t>
      </w:r>
    </w:p>
    <w:p w14:paraId="0FBE5590" w14:textId="77777777" w:rsidR="000D6223" w:rsidRPr="00905AAA" w:rsidRDefault="000D6223" w:rsidP="000D6223">
      <w:pPr>
        <w:spacing w:after="160" w:line="259" w:lineRule="auto"/>
        <w:jc w:val="both"/>
        <w:rPr>
          <w:rFonts w:ascii="Century Gothic" w:eastAsia="Aptos" w:hAnsi="Century Gothic" w:cs="Times New Roman"/>
          <w:b/>
          <w:bCs/>
          <w:sz w:val="22"/>
          <w:szCs w:val="22"/>
        </w:rPr>
      </w:pPr>
      <w:r w:rsidRPr="00905AAA">
        <w:rPr>
          <w:rFonts w:ascii="Century Gothic" w:eastAsia="Aptos" w:hAnsi="Century Gothic" w:cs="Times New Roman"/>
          <w:b/>
          <w:bCs/>
          <w:sz w:val="22"/>
          <w:szCs w:val="22"/>
        </w:rPr>
        <w:t>PETICIÓN</w:t>
      </w:r>
    </w:p>
    <w:p w14:paraId="13E53C0C" w14:textId="77777777" w:rsidR="000D6223" w:rsidRPr="00905AAA" w:rsidRDefault="000D6223" w:rsidP="000D6223">
      <w:pPr>
        <w:spacing w:after="160" w:line="259" w:lineRule="auto"/>
        <w:jc w:val="both"/>
        <w:rPr>
          <w:rFonts w:ascii="Century Gothic" w:eastAsia="Aptos" w:hAnsi="Century Gothic" w:cs="Times New Roman"/>
          <w:sz w:val="22"/>
          <w:szCs w:val="22"/>
        </w:rPr>
      </w:pPr>
      <w:r w:rsidRPr="00905AAA">
        <w:rPr>
          <w:rFonts w:ascii="Century Gothic" w:eastAsia="Aptos" w:hAnsi="Century Gothic" w:cs="Times New Roman"/>
          <w:sz w:val="22"/>
          <w:szCs w:val="22"/>
        </w:rPr>
        <w:t>Con fundamento en lo anterior, de manera respetuosa solicito al despacho:</w:t>
      </w:r>
    </w:p>
    <w:p w14:paraId="5780568E" w14:textId="399F6EE5" w:rsidR="00F107BA" w:rsidRPr="00905AAA" w:rsidRDefault="00F107BA" w:rsidP="00F107BA">
      <w:pPr>
        <w:pStyle w:val="Prrafodelista"/>
        <w:numPr>
          <w:ilvl w:val="0"/>
          <w:numId w:val="3"/>
        </w:numPr>
        <w:spacing w:before="100" w:beforeAutospacing="1" w:after="100" w:afterAutospacing="1"/>
        <w:jc w:val="both"/>
        <w:rPr>
          <w:rFonts w:ascii="Century Gothic" w:eastAsia="Times New Roman" w:hAnsi="Century Gothic" w:cs="Times New Roman"/>
          <w:kern w:val="0"/>
          <w:sz w:val="22"/>
          <w:szCs w:val="22"/>
          <w:lang w:eastAsia="es-CO"/>
          <w14:ligatures w14:val="none"/>
        </w:rPr>
      </w:pPr>
      <w:r w:rsidRPr="00905AAA">
        <w:rPr>
          <w:rFonts w:ascii="Century Gothic" w:eastAsia="Times New Roman" w:hAnsi="Century Gothic" w:cs="Times New Roman"/>
          <w:kern w:val="0"/>
          <w:sz w:val="22"/>
          <w:szCs w:val="22"/>
          <w:lang w:eastAsia="es-CO"/>
          <w14:ligatures w14:val="none"/>
        </w:rPr>
        <w:t xml:space="preserve">Decretar embargo y secuestro de los siguientes bienes inmuebles de propiedad del demandado </w:t>
      </w:r>
      <w:proofErr w:type="spellStart"/>
      <w:r w:rsidR="00712DBA" w:rsidRPr="00905AAA">
        <w:rPr>
          <w:rFonts w:ascii="Century Gothic" w:eastAsia="Times New Roman" w:hAnsi="Century Gothic" w:cs="Times New Roman"/>
          <w:color w:val="FF0000"/>
          <w:kern w:val="0"/>
          <w:sz w:val="22"/>
          <w:szCs w:val="22"/>
          <w:lang w:eastAsia="es-CO"/>
          <w14:ligatures w14:val="none"/>
        </w:rPr>
        <w:t>xxxxxx</w:t>
      </w:r>
      <w:proofErr w:type="spellEnd"/>
      <w:r w:rsidRPr="00905AAA">
        <w:rPr>
          <w:rFonts w:ascii="Century Gothic" w:eastAsia="Times New Roman" w:hAnsi="Century Gothic" w:cs="Times New Roman"/>
          <w:kern w:val="0"/>
          <w:sz w:val="22"/>
          <w:szCs w:val="22"/>
          <w:lang w:eastAsia="es-CO"/>
          <w14:ligatures w14:val="none"/>
        </w:rPr>
        <w:t xml:space="preserve">, hasta por la suma de </w:t>
      </w:r>
      <w:r w:rsidR="00712DBA" w:rsidRPr="00905AAA">
        <w:rPr>
          <w:rFonts w:ascii="Century Gothic" w:eastAsia="Times New Roman" w:hAnsi="Century Gothic" w:cs="Times New Roman"/>
          <w:color w:val="FF0000"/>
          <w:kern w:val="0"/>
          <w:sz w:val="22"/>
          <w:szCs w:val="22"/>
          <w:lang w:eastAsia="es-CO"/>
          <w14:ligatures w14:val="none"/>
        </w:rPr>
        <w:t>VALOR EN LETRAS</w:t>
      </w:r>
      <w:r w:rsidRPr="00905AAA">
        <w:rPr>
          <w:rFonts w:ascii="Century Gothic" w:eastAsia="Times New Roman" w:hAnsi="Century Gothic" w:cs="Times New Roman"/>
          <w:color w:val="FF0000"/>
          <w:kern w:val="0"/>
          <w:sz w:val="22"/>
          <w:szCs w:val="22"/>
          <w:lang w:eastAsia="es-CO"/>
          <w14:ligatures w14:val="none"/>
        </w:rPr>
        <w:t xml:space="preserve"> ($</w:t>
      </w:r>
      <w:r w:rsidR="00712DBA" w:rsidRPr="00905AAA">
        <w:rPr>
          <w:rFonts w:ascii="Century Gothic" w:eastAsia="Times New Roman" w:hAnsi="Century Gothic" w:cs="Times New Roman"/>
          <w:color w:val="FF0000"/>
          <w:kern w:val="0"/>
          <w:sz w:val="22"/>
          <w:szCs w:val="22"/>
          <w:lang w:eastAsia="es-CO"/>
          <w14:ligatures w14:val="none"/>
        </w:rPr>
        <w:t xml:space="preserve"> VALOR EN PESOS </w:t>
      </w:r>
      <w:r w:rsidRPr="00905AAA">
        <w:rPr>
          <w:rFonts w:ascii="Century Gothic" w:eastAsia="Times New Roman" w:hAnsi="Century Gothic" w:cs="Times New Roman"/>
          <w:color w:val="FF0000"/>
          <w:kern w:val="0"/>
          <w:sz w:val="22"/>
          <w:szCs w:val="22"/>
          <w:lang w:eastAsia="es-CO"/>
          <w14:ligatures w14:val="none"/>
        </w:rPr>
        <w:t>M/</w:t>
      </w:r>
      <w:proofErr w:type="spellStart"/>
      <w:r w:rsidRPr="00905AAA">
        <w:rPr>
          <w:rFonts w:ascii="Century Gothic" w:eastAsia="Times New Roman" w:hAnsi="Century Gothic" w:cs="Times New Roman"/>
          <w:color w:val="FF0000"/>
          <w:kern w:val="0"/>
          <w:sz w:val="22"/>
          <w:szCs w:val="22"/>
          <w:lang w:eastAsia="es-CO"/>
          <w14:ligatures w14:val="none"/>
        </w:rPr>
        <w:t>cte</w:t>
      </w:r>
      <w:proofErr w:type="spellEnd"/>
      <w:r w:rsidRPr="00905AAA">
        <w:rPr>
          <w:rFonts w:ascii="Century Gothic" w:eastAsia="Times New Roman" w:hAnsi="Century Gothic" w:cs="Times New Roman"/>
          <w:kern w:val="0"/>
          <w:sz w:val="22"/>
          <w:szCs w:val="22"/>
          <w:lang w:eastAsia="es-CO"/>
          <w14:ligatures w14:val="none"/>
        </w:rPr>
        <w:t>), conforme al principio de proporcionalidad y suficiencia de las medidas cautelares:</w:t>
      </w:r>
    </w:p>
    <w:p w14:paraId="6E132BAF" w14:textId="77777777" w:rsidR="00712DBA" w:rsidRPr="00905AAA" w:rsidRDefault="00F107BA" w:rsidP="00712DBA">
      <w:pPr>
        <w:spacing w:before="100" w:beforeAutospacing="1" w:after="100" w:afterAutospacing="1"/>
        <w:ind w:left="720"/>
        <w:rPr>
          <w:rFonts w:ascii="Century Gothic" w:eastAsia="Times New Roman" w:hAnsi="Century Gothic" w:cs="Times New Roman"/>
          <w:b/>
          <w:bCs/>
          <w:kern w:val="0"/>
          <w:sz w:val="22"/>
          <w:szCs w:val="22"/>
          <w:lang w:eastAsia="es-CO"/>
          <w14:ligatures w14:val="none"/>
        </w:rPr>
      </w:pPr>
      <w:r w:rsidRPr="00905AAA">
        <w:rPr>
          <w:rFonts w:ascii="Century Gothic" w:eastAsia="Times New Roman" w:hAnsi="Century Gothic" w:cs="Times New Roman"/>
          <w:b/>
          <w:bCs/>
          <w:kern w:val="0"/>
          <w:sz w:val="22"/>
          <w:szCs w:val="22"/>
          <w:lang w:eastAsia="es-CO"/>
          <w14:ligatures w14:val="none"/>
        </w:rPr>
        <w:t>Matrí</w:t>
      </w:r>
      <w:r w:rsidR="00712DBA" w:rsidRPr="00905AAA">
        <w:rPr>
          <w:rFonts w:ascii="Century Gothic" w:eastAsia="Times New Roman" w:hAnsi="Century Gothic" w:cs="Times New Roman"/>
          <w:b/>
          <w:bCs/>
          <w:kern w:val="0"/>
          <w:sz w:val="22"/>
          <w:szCs w:val="22"/>
          <w:lang w:eastAsia="es-CO"/>
          <w14:ligatures w14:val="none"/>
        </w:rPr>
        <w:t xml:space="preserve">cula Inmobiliaria No. </w:t>
      </w:r>
      <w:r w:rsidR="00712DBA" w:rsidRPr="00905AAA">
        <w:rPr>
          <w:rFonts w:ascii="Century Gothic" w:eastAsia="Times New Roman" w:hAnsi="Century Gothic" w:cs="Times New Roman"/>
          <w:b/>
          <w:bCs/>
          <w:color w:val="FF0000"/>
          <w:kern w:val="0"/>
          <w:sz w:val="22"/>
          <w:szCs w:val="22"/>
          <w:lang w:eastAsia="es-CO"/>
          <w14:ligatures w14:val="none"/>
        </w:rPr>
        <w:t>XX-XXXX</w:t>
      </w:r>
      <w:r w:rsidRPr="00905AAA">
        <w:rPr>
          <w:rFonts w:ascii="Century Gothic" w:eastAsia="Times New Roman" w:hAnsi="Century Gothic" w:cs="Times New Roman"/>
          <w:kern w:val="0"/>
          <w:sz w:val="22"/>
          <w:szCs w:val="22"/>
          <w:lang w:eastAsia="es-CO"/>
          <w14:ligatures w14:val="none"/>
        </w:rPr>
        <w:br/>
        <w:t xml:space="preserve">Dirección: </w:t>
      </w:r>
      <w:r w:rsidR="00712DBA" w:rsidRPr="00905AAA">
        <w:rPr>
          <w:rFonts w:ascii="Century Gothic" w:eastAsia="Times New Roman" w:hAnsi="Century Gothic" w:cs="Times New Roman"/>
          <w:color w:val="FF0000"/>
          <w:kern w:val="0"/>
          <w:sz w:val="22"/>
          <w:szCs w:val="22"/>
          <w:lang w:eastAsia="es-CO"/>
          <w14:ligatures w14:val="none"/>
        </w:rPr>
        <w:t xml:space="preserve">XXXXXX, Ciudad </w:t>
      </w:r>
    </w:p>
    <w:p w14:paraId="6663D07E" w14:textId="64CF6220" w:rsidR="00F107BA" w:rsidRPr="00905AAA" w:rsidRDefault="00F107BA" w:rsidP="00712DBA">
      <w:pPr>
        <w:spacing w:before="100" w:beforeAutospacing="1" w:after="100" w:afterAutospacing="1"/>
        <w:ind w:left="720"/>
        <w:rPr>
          <w:rFonts w:ascii="Century Gothic" w:eastAsia="Times New Roman" w:hAnsi="Century Gothic" w:cs="Times New Roman"/>
          <w:kern w:val="0"/>
          <w:sz w:val="22"/>
          <w:szCs w:val="22"/>
          <w:lang w:eastAsia="es-CO"/>
          <w14:ligatures w14:val="none"/>
        </w:rPr>
      </w:pPr>
      <w:r w:rsidRPr="00905AAA">
        <w:rPr>
          <w:rFonts w:ascii="Century Gothic" w:eastAsia="Times New Roman" w:hAnsi="Century Gothic" w:cs="Times New Roman"/>
          <w:kern w:val="0"/>
          <w:sz w:val="22"/>
          <w:szCs w:val="22"/>
          <w:lang w:eastAsia="es-CO"/>
          <w14:ligatures w14:val="none"/>
        </w:rPr>
        <w:t xml:space="preserve">(Estos </w:t>
      </w:r>
      <w:r w:rsidR="00712DBA" w:rsidRPr="00905AAA">
        <w:rPr>
          <w:rFonts w:ascii="Century Gothic" w:eastAsia="Times New Roman" w:hAnsi="Century Gothic" w:cs="Times New Roman"/>
          <w:color w:val="FF0000"/>
          <w:kern w:val="0"/>
          <w:sz w:val="22"/>
          <w:szCs w:val="22"/>
          <w:lang w:eastAsia="es-CO"/>
          <w14:ligatures w14:val="none"/>
        </w:rPr>
        <w:t>xxx</w:t>
      </w:r>
      <w:r w:rsidRPr="00905AAA">
        <w:rPr>
          <w:rFonts w:ascii="Century Gothic" w:eastAsia="Times New Roman" w:hAnsi="Century Gothic" w:cs="Times New Roman"/>
          <w:kern w:val="0"/>
          <w:sz w:val="22"/>
          <w:szCs w:val="22"/>
          <w:lang w:eastAsia="es-CO"/>
          <w14:ligatures w14:val="none"/>
        </w:rPr>
        <w:t xml:space="preserve"> inmuebles seleccionados de la base aportada suman suficiente respaldo patrimonial sin incurrir en exceso o desproporción de la medida solicitada).</w:t>
      </w:r>
    </w:p>
    <w:p w14:paraId="441CBA3B" w14:textId="26DCC17D" w:rsidR="00F107BA" w:rsidRPr="00905AAA" w:rsidRDefault="00F107BA" w:rsidP="00F107BA">
      <w:pPr>
        <w:pStyle w:val="Prrafodelista"/>
        <w:numPr>
          <w:ilvl w:val="0"/>
          <w:numId w:val="3"/>
        </w:numPr>
        <w:spacing w:before="100" w:beforeAutospacing="1" w:after="100" w:afterAutospacing="1"/>
        <w:jc w:val="both"/>
        <w:rPr>
          <w:rFonts w:ascii="Century Gothic" w:eastAsia="Times New Roman" w:hAnsi="Century Gothic" w:cs="Times New Roman"/>
          <w:kern w:val="0"/>
          <w:sz w:val="22"/>
          <w:szCs w:val="22"/>
          <w:lang w:eastAsia="es-CO"/>
          <w14:ligatures w14:val="none"/>
        </w:rPr>
      </w:pPr>
      <w:r w:rsidRPr="00905AAA">
        <w:rPr>
          <w:rFonts w:ascii="Century Gothic" w:eastAsia="Times New Roman" w:hAnsi="Century Gothic" w:cs="Times New Roman"/>
          <w:kern w:val="0"/>
          <w:sz w:val="22"/>
          <w:szCs w:val="22"/>
          <w:lang w:eastAsia="es-CO"/>
          <w14:ligatures w14:val="none"/>
        </w:rPr>
        <w:t>En subsidio de lo anterior, se solicita decretar la prohibición de enajenar cualquiera de los inmuebles mencionados si no fuere posible la ejecución inmediata del embargo y secuestro.</w:t>
      </w:r>
    </w:p>
    <w:p w14:paraId="1D4D2691" w14:textId="77777777" w:rsidR="00F107BA" w:rsidRPr="00905AAA" w:rsidRDefault="00F107BA" w:rsidP="00F107BA">
      <w:pPr>
        <w:pStyle w:val="Prrafodelista"/>
        <w:spacing w:before="100" w:beforeAutospacing="1" w:after="100" w:afterAutospacing="1"/>
        <w:jc w:val="both"/>
        <w:rPr>
          <w:rFonts w:ascii="Century Gothic" w:eastAsia="Times New Roman" w:hAnsi="Century Gothic" w:cs="Times New Roman"/>
          <w:kern w:val="0"/>
          <w:sz w:val="22"/>
          <w:szCs w:val="22"/>
          <w:lang w:eastAsia="es-CO"/>
          <w14:ligatures w14:val="none"/>
        </w:rPr>
      </w:pPr>
    </w:p>
    <w:p w14:paraId="66E1285F" w14:textId="2D4DF528" w:rsidR="00F107BA" w:rsidRPr="00905AAA" w:rsidRDefault="00F107BA" w:rsidP="00F107BA">
      <w:pPr>
        <w:pStyle w:val="Prrafodelista"/>
        <w:numPr>
          <w:ilvl w:val="0"/>
          <w:numId w:val="3"/>
        </w:numPr>
        <w:spacing w:before="100" w:beforeAutospacing="1" w:after="100" w:afterAutospacing="1"/>
        <w:jc w:val="both"/>
        <w:rPr>
          <w:rFonts w:ascii="Century Gothic" w:eastAsia="Times New Roman" w:hAnsi="Century Gothic" w:cs="Times New Roman"/>
          <w:kern w:val="0"/>
          <w:sz w:val="22"/>
          <w:szCs w:val="22"/>
          <w:lang w:eastAsia="es-CO"/>
          <w14:ligatures w14:val="none"/>
        </w:rPr>
      </w:pPr>
      <w:r w:rsidRPr="00905AAA">
        <w:rPr>
          <w:rFonts w:ascii="Century Gothic" w:eastAsia="Times New Roman" w:hAnsi="Century Gothic" w:cs="Times New Roman"/>
          <w:kern w:val="0"/>
          <w:sz w:val="22"/>
          <w:szCs w:val="22"/>
          <w:lang w:eastAsia="es-CO"/>
          <w14:ligatures w14:val="none"/>
        </w:rPr>
        <w:t xml:space="preserve">Que se decrete el embargo y retención de los dineros depositados en cuentas corrientes, cuentas de ahorros, CDT, fiducias u otros instrumentos financieros, de titularidad del demandado </w:t>
      </w:r>
      <w:proofErr w:type="spellStart"/>
      <w:r w:rsidR="00905AAA" w:rsidRPr="00905AAA">
        <w:rPr>
          <w:rFonts w:ascii="Century Gothic" w:eastAsia="Times New Roman" w:hAnsi="Century Gothic" w:cs="Times New Roman"/>
          <w:color w:val="FF0000"/>
          <w:kern w:val="0"/>
          <w:sz w:val="22"/>
          <w:szCs w:val="22"/>
          <w:lang w:eastAsia="es-CO"/>
          <w14:ligatures w14:val="none"/>
        </w:rPr>
        <w:t>xxxxxxxx</w:t>
      </w:r>
      <w:proofErr w:type="spellEnd"/>
      <w:r w:rsidRPr="00905AAA">
        <w:rPr>
          <w:rFonts w:ascii="Century Gothic" w:eastAsia="Times New Roman" w:hAnsi="Century Gothic" w:cs="Times New Roman"/>
          <w:kern w:val="0"/>
          <w:sz w:val="22"/>
          <w:szCs w:val="22"/>
          <w:lang w:eastAsia="es-CO"/>
          <w14:ligatures w14:val="none"/>
        </w:rPr>
        <w:t>, identificado con NIT No.</w:t>
      </w:r>
      <w:r w:rsidRPr="00905AAA">
        <w:rPr>
          <w:rFonts w:ascii="Century Gothic" w:eastAsia="Times New Roman" w:hAnsi="Century Gothic" w:cs="Times New Roman"/>
          <w:color w:val="FF0000"/>
          <w:kern w:val="0"/>
          <w:sz w:val="22"/>
          <w:szCs w:val="22"/>
          <w:lang w:eastAsia="es-CO"/>
          <w14:ligatures w14:val="none"/>
        </w:rPr>
        <w:t xml:space="preserve"> </w:t>
      </w:r>
      <w:proofErr w:type="spellStart"/>
      <w:r w:rsidR="00905AAA" w:rsidRPr="00905AAA">
        <w:rPr>
          <w:rFonts w:ascii="Century Gothic" w:eastAsia="Times New Roman" w:hAnsi="Century Gothic" w:cs="Times New Roman"/>
          <w:color w:val="FF0000"/>
          <w:kern w:val="0"/>
          <w:sz w:val="22"/>
          <w:szCs w:val="22"/>
          <w:lang w:eastAsia="es-CO"/>
          <w14:ligatures w14:val="none"/>
        </w:rPr>
        <w:t>xxxxxx</w:t>
      </w:r>
      <w:proofErr w:type="spellEnd"/>
      <w:r w:rsidR="00905AAA" w:rsidRPr="00905AAA">
        <w:rPr>
          <w:rFonts w:ascii="Century Gothic" w:eastAsia="Times New Roman" w:hAnsi="Century Gothic" w:cs="Times New Roman"/>
          <w:color w:val="FF0000"/>
          <w:kern w:val="0"/>
          <w:sz w:val="22"/>
          <w:szCs w:val="22"/>
          <w:lang w:eastAsia="es-CO"/>
          <w14:ligatures w14:val="none"/>
        </w:rPr>
        <w:t xml:space="preserve"> </w:t>
      </w:r>
      <w:r w:rsidR="00905AAA" w:rsidRPr="00905AAA">
        <w:rPr>
          <w:rFonts w:ascii="Century Gothic" w:eastAsia="Times New Roman" w:hAnsi="Century Gothic" w:cs="Times New Roman"/>
          <w:color w:val="000000" w:themeColor="text1"/>
          <w:kern w:val="0"/>
          <w:sz w:val="22"/>
          <w:szCs w:val="22"/>
          <w:lang w:eastAsia="es-CO"/>
          <w14:ligatures w14:val="none"/>
        </w:rPr>
        <w:t>en</w:t>
      </w:r>
      <w:r w:rsidRPr="00905AAA">
        <w:rPr>
          <w:rFonts w:ascii="Century Gothic" w:eastAsia="Times New Roman" w:hAnsi="Century Gothic" w:cs="Times New Roman"/>
          <w:kern w:val="0"/>
          <w:sz w:val="22"/>
          <w:szCs w:val="22"/>
          <w:lang w:eastAsia="es-CO"/>
          <w14:ligatures w14:val="none"/>
        </w:rPr>
        <w:t xml:space="preserve"> cualquiera de las entidades financieras del país.</w:t>
      </w:r>
    </w:p>
    <w:p w14:paraId="66D6BCC5" w14:textId="77777777" w:rsidR="00F107BA" w:rsidRPr="00905AAA" w:rsidRDefault="00F107BA" w:rsidP="00F107BA">
      <w:pPr>
        <w:pStyle w:val="Prrafodelista"/>
        <w:rPr>
          <w:rFonts w:ascii="Century Gothic" w:eastAsia="Times New Roman" w:hAnsi="Century Gothic" w:cs="Times New Roman"/>
          <w:kern w:val="0"/>
          <w:sz w:val="22"/>
          <w:szCs w:val="22"/>
          <w:lang w:eastAsia="es-CO"/>
          <w14:ligatures w14:val="none"/>
        </w:rPr>
      </w:pPr>
    </w:p>
    <w:p w14:paraId="2C0F3276" w14:textId="77777777" w:rsidR="00F107BA" w:rsidRPr="00905AAA" w:rsidRDefault="00F107BA" w:rsidP="00F107BA">
      <w:pPr>
        <w:pStyle w:val="Prrafodelista"/>
        <w:numPr>
          <w:ilvl w:val="0"/>
          <w:numId w:val="3"/>
        </w:numPr>
        <w:spacing w:before="100" w:beforeAutospacing="1" w:after="100" w:afterAutospacing="1"/>
        <w:jc w:val="both"/>
        <w:rPr>
          <w:rFonts w:ascii="Century Gothic" w:eastAsia="Times New Roman" w:hAnsi="Century Gothic" w:cs="Times New Roman"/>
          <w:kern w:val="0"/>
          <w:sz w:val="22"/>
          <w:szCs w:val="22"/>
          <w:lang w:eastAsia="es-CO"/>
          <w14:ligatures w14:val="none"/>
        </w:rPr>
      </w:pPr>
      <w:r w:rsidRPr="00905AAA">
        <w:rPr>
          <w:rFonts w:ascii="Century Gothic" w:eastAsia="Times New Roman" w:hAnsi="Century Gothic" w:cs="Times New Roman"/>
          <w:kern w:val="0"/>
          <w:sz w:val="22"/>
          <w:szCs w:val="22"/>
          <w:lang w:eastAsia="es-CO"/>
          <w14:ligatures w14:val="none"/>
        </w:rPr>
        <w:t>Que se oficie a todas las entidades bancarias, financieras y cooperativas vigiladas por la Superintendencia Financiera de Colombia, con el fin de establecer la existencia de fondos o productos financieros a nombre del demandado y hacer efectiva la medida de embargo y retención de dichos recursos.</w:t>
      </w:r>
    </w:p>
    <w:p w14:paraId="5E0F9E2D" w14:textId="77777777" w:rsidR="00F107BA" w:rsidRPr="00905AAA" w:rsidRDefault="00F107BA" w:rsidP="00F107BA">
      <w:pPr>
        <w:pStyle w:val="Prrafodelista"/>
        <w:rPr>
          <w:rFonts w:ascii="Century Gothic" w:eastAsia="Times New Roman" w:hAnsi="Century Gothic" w:cs="Times New Roman"/>
          <w:kern w:val="0"/>
          <w:sz w:val="22"/>
          <w:szCs w:val="22"/>
          <w:lang w:eastAsia="es-CO"/>
          <w14:ligatures w14:val="none"/>
        </w:rPr>
      </w:pPr>
    </w:p>
    <w:p w14:paraId="0293945A" w14:textId="48DE6179" w:rsidR="00F107BA" w:rsidRPr="00905AAA" w:rsidRDefault="00F107BA" w:rsidP="00F107BA">
      <w:pPr>
        <w:pStyle w:val="Prrafodelista"/>
        <w:numPr>
          <w:ilvl w:val="0"/>
          <w:numId w:val="3"/>
        </w:numPr>
        <w:spacing w:before="100" w:beforeAutospacing="1" w:after="100" w:afterAutospacing="1"/>
        <w:jc w:val="both"/>
        <w:rPr>
          <w:rFonts w:ascii="Century Gothic" w:eastAsia="Times New Roman" w:hAnsi="Century Gothic" w:cs="Times New Roman"/>
          <w:kern w:val="0"/>
          <w:sz w:val="22"/>
          <w:szCs w:val="22"/>
          <w:lang w:eastAsia="es-CO"/>
          <w14:ligatures w14:val="none"/>
        </w:rPr>
      </w:pPr>
      <w:r w:rsidRPr="00905AAA">
        <w:rPr>
          <w:rFonts w:ascii="Century Gothic" w:eastAsia="Times New Roman" w:hAnsi="Century Gothic" w:cs="Times New Roman"/>
          <w:kern w:val="0"/>
          <w:sz w:val="22"/>
          <w:szCs w:val="22"/>
          <w:lang w:eastAsia="es-CO"/>
          <w14:ligatures w14:val="none"/>
        </w:rPr>
        <w:t xml:space="preserve">Que se oficie a la Oficina de Registro de Instrumentos Públicos de </w:t>
      </w:r>
      <w:r w:rsidRPr="00905AAA">
        <w:rPr>
          <w:rFonts w:ascii="Century Gothic" w:eastAsia="Times New Roman" w:hAnsi="Century Gothic" w:cs="Times New Roman"/>
          <w:color w:val="FF0000"/>
          <w:kern w:val="0"/>
          <w:sz w:val="22"/>
          <w:szCs w:val="22"/>
          <w:lang w:eastAsia="es-CO"/>
          <w14:ligatures w14:val="none"/>
        </w:rPr>
        <w:t>C</w:t>
      </w:r>
      <w:r w:rsidR="00905AAA" w:rsidRPr="00905AAA">
        <w:rPr>
          <w:rFonts w:ascii="Century Gothic" w:eastAsia="Times New Roman" w:hAnsi="Century Gothic" w:cs="Times New Roman"/>
          <w:color w:val="FF0000"/>
          <w:kern w:val="0"/>
          <w:sz w:val="22"/>
          <w:szCs w:val="22"/>
          <w:lang w:eastAsia="es-CO"/>
          <w14:ligatures w14:val="none"/>
        </w:rPr>
        <w:t>iudad</w:t>
      </w:r>
      <w:r w:rsidRPr="00905AAA">
        <w:rPr>
          <w:rFonts w:ascii="Century Gothic" w:eastAsia="Times New Roman" w:hAnsi="Century Gothic" w:cs="Times New Roman"/>
          <w:kern w:val="0"/>
          <w:sz w:val="22"/>
          <w:szCs w:val="22"/>
          <w:lang w:eastAsia="es-CO"/>
          <w14:ligatures w14:val="none"/>
        </w:rPr>
        <w:t>, a fin de practicar el embargo y/o la inscripción de la prohibición de enajenar sobre los inmuebles señalados en el numeral primero.</w:t>
      </w:r>
    </w:p>
    <w:p w14:paraId="72AEE662" w14:textId="77777777" w:rsidR="00F107BA" w:rsidRPr="00905AAA" w:rsidRDefault="00F107BA" w:rsidP="00F107BA">
      <w:pPr>
        <w:pStyle w:val="Prrafodelista"/>
        <w:rPr>
          <w:rFonts w:ascii="Century Gothic" w:eastAsia="Times New Roman" w:hAnsi="Century Gothic" w:cs="Times New Roman"/>
          <w:kern w:val="0"/>
          <w:sz w:val="22"/>
          <w:szCs w:val="22"/>
          <w:lang w:eastAsia="es-CO"/>
          <w14:ligatures w14:val="none"/>
        </w:rPr>
      </w:pPr>
    </w:p>
    <w:p w14:paraId="02164BC4" w14:textId="27EB2267" w:rsidR="00F107BA" w:rsidRPr="00905AAA" w:rsidRDefault="00F107BA" w:rsidP="00F107BA">
      <w:pPr>
        <w:pStyle w:val="Prrafodelista"/>
        <w:numPr>
          <w:ilvl w:val="0"/>
          <w:numId w:val="3"/>
        </w:numPr>
        <w:spacing w:before="100" w:beforeAutospacing="1" w:after="100" w:afterAutospacing="1"/>
        <w:jc w:val="both"/>
        <w:rPr>
          <w:rFonts w:ascii="Century Gothic" w:eastAsia="Times New Roman" w:hAnsi="Century Gothic" w:cs="Times New Roman"/>
          <w:kern w:val="0"/>
          <w:sz w:val="22"/>
          <w:szCs w:val="22"/>
          <w:lang w:eastAsia="es-CO"/>
          <w14:ligatures w14:val="none"/>
        </w:rPr>
      </w:pPr>
      <w:r w:rsidRPr="00905AAA">
        <w:rPr>
          <w:rFonts w:ascii="Century Gothic" w:eastAsia="Times New Roman" w:hAnsi="Century Gothic" w:cs="Times New Roman"/>
          <w:kern w:val="0"/>
          <w:sz w:val="22"/>
          <w:szCs w:val="22"/>
          <w:lang w:eastAsia="es-CO"/>
          <w14:ligatures w14:val="none"/>
        </w:rPr>
        <w:t>Que se fije caución en los términos del artículo 592 del Código General del Proceso, la cual esta parte está dispuesta a prestar oportunamente. En subsidio, se solicita que se releve del otorgamiento de la caución, teniendo en cuenta:</w:t>
      </w:r>
    </w:p>
    <w:p w14:paraId="2C65453E" w14:textId="77777777" w:rsidR="00F107BA" w:rsidRPr="00905AAA" w:rsidRDefault="00F107BA" w:rsidP="00F107BA">
      <w:pPr>
        <w:numPr>
          <w:ilvl w:val="0"/>
          <w:numId w:val="6"/>
        </w:numPr>
        <w:spacing w:before="100" w:beforeAutospacing="1" w:after="100" w:afterAutospacing="1"/>
        <w:jc w:val="both"/>
        <w:rPr>
          <w:rFonts w:ascii="Century Gothic" w:eastAsia="Times New Roman" w:hAnsi="Century Gothic" w:cs="Times New Roman"/>
          <w:kern w:val="0"/>
          <w:sz w:val="22"/>
          <w:szCs w:val="22"/>
          <w:lang w:eastAsia="es-CO"/>
          <w14:ligatures w14:val="none"/>
        </w:rPr>
      </w:pPr>
      <w:r w:rsidRPr="00905AAA">
        <w:rPr>
          <w:rFonts w:ascii="Century Gothic" w:eastAsia="Times New Roman" w:hAnsi="Century Gothic" w:cs="Times New Roman"/>
          <w:kern w:val="0"/>
          <w:sz w:val="22"/>
          <w:szCs w:val="22"/>
          <w:lang w:eastAsia="es-CO"/>
          <w14:ligatures w14:val="none"/>
        </w:rPr>
        <w:t>La suficiencia probatoria de la obligación exigida.</w:t>
      </w:r>
    </w:p>
    <w:p w14:paraId="441E275A" w14:textId="77777777" w:rsidR="00F107BA" w:rsidRPr="00905AAA" w:rsidRDefault="00F107BA" w:rsidP="00F107BA">
      <w:pPr>
        <w:numPr>
          <w:ilvl w:val="0"/>
          <w:numId w:val="6"/>
        </w:numPr>
        <w:spacing w:before="100" w:beforeAutospacing="1" w:after="100" w:afterAutospacing="1"/>
        <w:jc w:val="both"/>
        <w:rPr>
          <w:rFonts w:ascii="Century Gothic" w:eastAsia="Times New Roman" w:hAnsi="Century Gothic" w:cs="Times New Roman"/>
          <w:kern w:val="0"/>
          <w:sz w:val="22"/>
          <w:szCs w:val="22"/>
          <w:lang w:eastAsia="es-CO"/>
          <w14:ligatures w14:val="none"/>
        </w:rPr>
      </w:pPr>
      <w:r w:rsidRPr="00905AAA">
        <w:rPr>
          <w:rFonts w:ascii="Century Gothic" w:eastAsia="Times New Roman" w:hAnsi="Century Gothic" w:cs="Times New Roman"/>
          <w:kern w:val="0"/>
          <w:sz w:val="22"/>
          <w:szCs w:val="22"/>
          <w:lang w:eastAsia="es-CO"/>
          <w14:ligatures w14:val="none"/>
        </w:rPr>
        <w:lastRenderedPageBreak/>
        <w:t>El riesgo claro y fundado de frustración del derecho sustancial.</w:t>
      </w:r>
    </w:p>
    <w:p w14:paraId="53D891A5" w14:textId="77777777" w:rsidR="00F107BA" w:rsidRPr="00905AAA" w:rsidRDefault="00F107BA" w:rsidP="00F107BA">
      <w:pPr>
        <w:numPr>
          <w:ilvl w:val="0"/>
          <w:numId w:val="6"/>
        </w:numPr>
        <w:spacing w:before="100" w:beforeAutospacing="1" w:after="100" w:afterAutospacing="1"/>
        <w:jc w:val="both"/>
        <w:rPr>
          <w:rFonts w:ascii="Century Gothic" w:eastAsia="Times New Roman" w:hAnsi="Century Gothic" w:cs="Times New Roman"/>
          <w:kern w:val="0"/>
          <w:sz w:val="22"/>
          <w:szCs w:val="22"/>
          <w:lang w:eastAsia="es-CO"/>
          <w14:ligatures w14:val="none"/>
        </w:rPr>
      </w:pPr>
      <w:r w:rsidRPr="00905AAA">
        <w:rPr>
          <w:rFonts w:ascii="Century Gothic" w:eastAsia="Times New Roman" w:hAnsi="Century Gothic" w:cs="Times New Roman"/>
          <w:kern w:val="0"/>
          <w:sz w:val="22"/>
          <w:szCs w:val="22"/>
          <w:lang w:eastAsia="es-CO"/>
          <w14:ligatures w14:val="none"/>
        </w:rPr>
        <w:t>El principio de proporcionalidad y la moderada cuantía del proceso.</w:t>
      </w:r>
    </w:p>
    <w:p w14:paraId="2467863D" w14:textId="105D0FD3" w:rsidR="00905AAA" w:rsidRDefault="00905AAA" w:rsidP="000D6223">
      <w:pPr>
        <w:spacing w:after="160" w:line="259" w:lineRule="auto"/>
        <w:jc w:val="both"/>
        <w:rPr>
          <w:rFonts w:ascii="Century Gothic" w:eastAsia="Aptos" w:hAnsi="Century Gothic" w:cs="Times New Roman"/>
          <w:sz w:val="22"/>
          <w:szCs w:val="22"/>
        </w:rPr>
      </w:pPr>
      <w:r w:rsidRPr="00905AAA">
        <w:rPr>
          <w:rFonts w:ascii="Century Gothic" w:eastAsia="Aptos" w:hAnsi="Century Gothic" w:cs="Times New Roman"/>
          <w:sz w:val="22"/>
          <w:szCs w:val="22"/>
        </w:rPr>
        <w:t>Finalmente, solicito se tenga en cuenta que esta parte se reserva el derecho de solicitar el decreto de nuevas medidas cautelares en el curso del proceso, en caso de que se identifiquen bienes adicionales propiedad del demandado que puedan contribuir a garantizar el cumplimiento de la obligación reclamada, todo ello con el fin de preservar la eficacia del fallo que eventualmente se profiera</w:t>
      </w:r>
      <w:r>
        <w:rPr>
          <w:rFonts w:ascii="Century Gothic" w:eastAsia="Aptos" w:hAnsi="Century Gothic" w:cs="Times New Roman"/>
          <w:sz w:val="22"/>
          <w:szCs w:val="22"/>
        </w:rPr>
        <w:t>.</w:t>
      </w:r>
    </w:p>
    <w:p w14:paraId="278C1772" w14:textId="028FFA09" w:rsidR="000D6223" w:rsidRPr="00905AAA" w:rsidRDefault="000D6223" w:rsidP="000D6223">
      <w:pPr>
        <w:spacing w:after="160" w:line="259" w:lineRule="auto"/>
        <w:jc w:val="both"/>
        <w:rPr>
          <w:rFonts w:ascii="Century Gothic" w:eastAsia="Aptos" w:hAnsi="Century Gothic" w:cs="Times New Roman"/>
          <w:sz w:val="22"/>
          <w:szCs w:val="22"/>
        </w:rPr>
      </w:pPr>
      <w:r w:rsidRPr="00905AAA">
        <w:rPr>
          <w:rFonts w:ascii="Century Gothic" w:eastAsia="Aptos" w:hAnsi="Century Gothic" w:cs="Times New Roman"/>
          <w:sz w:val="22"/>
          <w:szCs w:val="22"/>
        </w:rPr>
        <w:t>Adjunto a esta solicitud los documentos que acreditan la existencia del contrato, la alteración dolosa del objeto contractual y las comunicaciones extraprocesales sostenidas entre las partes.</w:t>
      </w:r>
    </w:p>
    <w:p w14:paraId="21F6F916" w14:textId="77777777" w:rsidR="000D6223" w:rsidRPr="00905AAA" w:rsidRDefault="000D6223" w:rsidP="000D6223">
      <w:pPr>
        <w:spacing w:after="160" w:line="259" w:lineRule="auto"/>
        <w:jc w:val="both"/>
        <w:rPr>
          <w:rFonts w:ascii="Century Gothic" w:eastAsia="Aptos" w:hAnsi="Century Gothic" w:cs="Times New Roman"/>
          <w:sz w:val="22"/>
          <w:szCs w:val="22"/>
        </w:rPr>
      </w:pPr>
    </w:p>
    <w:p w14:paraId="4D0F7537" w14:textId="18756CEE" w:rsidR="000D6223" w:rsidRPr="00905AAA" w:rsidRDefault="000D6223" w:rsidP="00807BED">
      <w:pPr>
        <w:spacing w:after="160" w:line="259" w:lineRule="auto"/>
        <w:jc w:val="both"/>
        <w:rPr>
          <w:rFonts w:ascii="Century Gothic" w:eastAsia="Aptos" w:hAnsi="Century Gothic" w:cs="Times New Roman"/>
          <w:sz w:val="22"/>
          <w:szCs w:val="22"/>
        </w:rPr>
      </w:pPr>
      <w:r w:rsidRPr="00905AAA">
        <w:rPr>
          <w:rFonts w:ascii="Century Gothic" w:eastAsia="Aptos" w:hAnsi="Century Gothic" w:cs="Times New Roman"/>
          <w:sz w:val="22"/>
          <w:szCs w:val="22"/>
        </w:rPr>
        <w:t>Cordialmente,</w:t>
      </w:r>
    </w:p>
    <w:p w14:paraId="7A037ED0" w14:textId="77777777" w:rsidR="00807BED" w:rsidRPr="00905AAA" w:rsidRDefault="00807BED" w:rsidP="00807BED">
      <w:pPr>
        <w:jc w:val="both"/>
        <w:rPr>
          <w:rFonts w:ascii="Century Gothic" w:hAnsi="Century Gothic"/>
          <w:sz w:val="22"/>
          <w:szCs w:val="22"/>
        </w:rPr>
      </w:pPr>
    </w:p>
    <w:p w14:paraId="7324F848" w14:textId="6443E526" w:rsidR="00807BED" w:rsidRDefault="00807BED" w:rsidP="00807BED">
      <w:pPr>
        <w:pStyle w:val="Textoindependiente"/>
        <w:jc w:val="center"/>
        <w:rPr>
          <w:rFonts w:ascii="Century Gothic" w:hAnsi="Century Gothic"/>
          <w:b/>
          <w:noProof/>
          <w:lang w:val="es-CO" w:eastAsia="es-CO"/>
        </w:rPr>
      </w:pPr>
    </w:p>
    <w:p w14:paraId="1BBAC6B0" w14:textId="77777777" w:rsidR="005939F0" w:rsidRPr="00905AAA" w:rsidRDefault="005939F0" w:rsidP="00807BED">
      <w:pPr>
        <w:pStyle w:val="Textoindependiente"/>
        <w:jc w:val="center"/>
        <w:rPr>
          <w:rFonts w:ascii="Century Gothic" w:hAnsi="Century Gothic"/>
          <w:b/>
          <w:lang w:val="es-CO"/>
        </w:rPr>
      </w:pPr>
    </w:p>
    <w:p w14:paraId="6C55D2C5" w14:textId="6224BD4C" w:rsidR="00807BED" w:rsidRPr="00A92FB2" w:rsidRDefault="00A92FB2" w:rsidP="00807BED">
      <w:pPr>
        <w:pStyle w:val="Textoindependiente"/>
        <w:jc w:val="center"/>
        <w:rPr>
          <w:rFonts w:ascii="Century Gothic" w:hAnsi="Century Gothic"/>
          <w:b/>
          <w:color w:val="FF0000"/>
          <w:lang w:val="es-CO"/>
        </w:rPr>
      </w:pPr>
      <w:r w:rsidRPr="00A92FB2">
        <w:rPr>
          <w:rFonts w:ascii="Century Gothic" w:hAnsi="Century Gothic"/>
          <w:b/>
          <w:color w:val="FF0000"/>
          <w:lang w:val="es-CO"/>
        </w:rPr>
        <w:t>NOMBRE COMPLETO ABOGADO</w:t>
      </w:r>
    </w:p>
    <w:p w14:paraId="3383D012" w14:textId="1FEF869C" w:rsidR="00807BED" w:rsidRPr="00905AAA" w:rsidRDefault="00807BED" w:rsidP="00807BED">
      <w:pPr>
        <w:pStyle w:val="Textoindependiente"/>
        <w:jc w:val="center"/>
        <w:rPr>
          <w:rFonts w:ascii="Century Gothic" w:hAnsi="Century Gothic"/>
          <w:b/>
          <w:lang w:val="es-CO"/>
        </w:rPr>
      </w:pPr>
      <w:r w:rsidRPr="00905AAA">
        <w:rPr>
          <w:rFonts w:ascii="Century Gothic" w:hAnsi="Century Gothic"/>
          <w:b/>
          <w:lang w:val="es-CO"/>
        </w:rPr>
        <w:t xml:space="preserve">CC. No </w:t>
      </w:r>
      <w:proofErr w:type="gramStart"/>
      <w:r w:rsidR="00A92FB2" w:rsidRPr="00A92FB2">
        <w:rPr>
          <w:rFonts w:ascii="Century Gothic" w:hAnsi="Century Gothic"/>
          <w:b/>
          <w:color w:val="FF0000"/>
          <w:lang w:val="es-CO"/>
        </w:rPr>
        <w:t xml:space="preserve">XXXXX </w:t>
      </w:r>
      <w:r w:rsidRPr="00905AAA">
        <w:rPr>
          <w:rFonts w:ascii="Century Gothic" w:hAnsi="Century Gothic"/>
          <w:b/>
          <w:lang w:val="es-CO"/>
        </w:rPr>
        <w:t xml:space="preserve"> </w:t>
      </w:r>
      <w:r w:rsidR="005939F0">
        <w:rPr>
          <w:rFonts w:ascii="Century Gothic" w:hAnsi="Century Gothic"/>
          <w:b/>
          <w:lang w:val="es-CO"/>
        </w:rPr>
        <w:t>de</w:t>
      </w:r>
      <w:proofErr w:type="gramEnd"/>
      <w:r w:rsidR="005939F0">
        <w:rPr>
          <w:rFonts w:ascii="Century Gothic" w:hAnsi="Century Gothic"/>
          <w:b/>
          <w:lang w:val="es-CO"/>
        </w:rPr>
        <w:t xml:space="preserve"> </w:t>
      </w:r>
      <w:bookmarkStart w:id="0" w:name="_GoBack"/>
      <w:r w:rsidR="005939F0" w:rsidRPr="005939F0">
        <w:rPr>
          <w:rFonts w:ascii="Century Gothic" w:hAnsi="Century Gothic"/>
          <w:b/>
          <w:color w:val="FF0000"/>
          <w:lang w:val="es-CO"/>
        </w:rPr>
        <w:t>XXXXX</w:t>
      </w:r>
      <w:bookmarkEnd w:id="0"/>
    </w:p>
    <w:p w14:paraId="62D209CB" w14:textId="34D7218C" w:rsidR="00807BED" w:rsidRPr="00905AAA" w:rsidRDefault="00807BED" w:rsidP="00807BED">
      <w:pPr>
        <w:pStyle w:val="Textoindependiente"/>
        <w:jc w:val="center"/>
        <w:rPr>
          <w:rFonts w:ascii="Century Gothic" w:hAnsi="Century Gothic"/>
          <w:b/>
          <w:lang w:val="es-CO"/>
        </w:rPr>
      </w:pPr>
      <w:r w:rsidRPr="00905AAA">
        <w:rPr>
          <w:rFonts w:ascii="Century Gothic" w:hAnsi="Century Gothic"/>
          <w:b/>
          <w:lang w:val="es-CO"/>
        </w:rPr>
        <w:t xml:space="preserve">T.P. No. </w:t>
      </w:r>
      <w:r w:rsidR="00A92FB2" w:rsidRPr="00A92FB2">
        <w:rPr>
          <w:rFonts w:ascii="Century Gothic" w:hAnsi="Century Gothic"/>
          <w:b/>
          <w:color w:val="FF0000"/>
          <w:lang w:val="es-CO"/>
        </w:rPr>
        <w:t>XXXXX</w:t>
      </w:r>
      <w:r w:rsidRPr="00905AAA">
        <w:rPr>
          <w:rFonts w:ascii="Century Gothic" w:hAnsi="Century Gothic"/>
          <w:b/>
          <w:lang w:val="es-CO"/>
        </w:rPr>
        <w:t xml:space="preserve"> del C.S. de la Judicatura</w:t>
      </w:r>
    </w:p>
    <w:p w14:paraId="2ECEA6FC" w14:textId="77777777" w:rsidR="00807BED" w:rsidRPr="00905AAA" w:rsidRDefault="00807BED" w:rsidP="00807BED">
      <w:pPr>
        <w:pStyle w:val="Textoindependiente"/>
        <w:jc w:val="center"/>
        <w:rPr>
          <w:rFonts w:ascii="Century Gothic" w:hAnsi="Century Gothic"/>
          <w:b/>
          <w:lang w:val="es-CO"/>
        </w:rPr>
      </w:pPr>
      <w:r w:rsidRPr="00905AAA">
        <w:rPr>
          <w:rFonts w:ascii="Century Gothic" w:hAnsi="Century Gothic"/>
          <w:b/>
          <w:lang w:val="es-CO"/>
        </w:rPr>
        <w:t>GRUPO BARRERA ESTUDIO JURIDICO</w:t>
      </w:r>
    </w:p>
    <w:p w14:paraId="4711757D" w14:textId="48E8DD26" w:rsidR="000D6223" w:rsidRPr="00905AAA" w:rsidRDefault="00807BED" w:rsidP="00807BED">
      <w:pPr>
        <w:jc w:val="center"/>
        <w:rPr>
          <w:rFonts w:ascii="Century Gothic" w:hAnsi="Century Gothic"/>
          <w:sz w:val="22"/>
          <w:szCs w:val="22"/>
          <w:lang w:val="es-ES"/>
        </w:rPr>
      </w:pPr>
      <w:r w:rsidRPr="00905AAA">
        <w:rPr>
          <w:rFonts w:ascii="Century Gothic" w:hAnsi="Century Gothic"/>
          <w:b/>
          <w:sz w:val="22"/>
          <w:szCs w:val="22"/>
        </w:rPr>
        <w:t>&amp; CONSULTORIA CONTRACTUAL</w:t>
      </w:r>
    </w:p>
    <w:sectPr w:rsidR="000D6223" w:rsidRPr="00905AA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FFD6B" w14:textId="77777777" w:rsidR="00FB1779" w:rsidRDefault="00FB1779" w:rsidP="00B857E8">
      <w:r>
        <w:separator/>
      </w:r>
    </w:p>
  </w:endnote>
  <w:endnote w:type="continuationSeparator" w:id="0">
    <w:p w14:paraId="6E420DBC" w14:textId="77777777" w:rsidR="00FB1779" w:rsidRDefault="00FB1779" w:rsidP="00B8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pto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DD028" w14:textId="77777777" w:rsidR="00FB1779" w:rsidRDefault="00FB1779" w:rsidP="00B857E8">
      <w:r>
        <w:separator/>
      </w:r>
    </w:p>
  </w:footnote>
  <w:footnote w:type="continuationSeparator" w:id="0">
    <w:p w14:paraId="0B65AA9F" w14:textId="77777777" w:rsidR="00FB1779" w:rsidRDefault="00FB1779" w:rsidP="00B857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1459" w14:textId="4F2D83B3" w:rsidR="00FA4606" w:rsidRDefault="00FA4606">
    <w:pPr>
      <w:pStyle w:val="Encabezado"/>
    </w:pPr>
    <w:r>
      <w:rPr>
        <w:noProof/>
        <w:lang w:eastAsia="es-CO"/>
      </w:rPr>
      <w:drawing>
        <wp:anchor distT="0" distB="0" distL="114300" distR="114300" simplePos="0" relativeHeight="251659264" behindDoc="1" locked="0" layoutInCell="1" allowOverlap="1" wp14:anchorId="6F08FF17" wp14:editId="612A43EF">
          <wp:simplePos x="0" y="0"/>
          <wp:positionH relativeFrom="page">
            <wp:align>right</wp:align>
          </wp:positionH>
          <wp:positionV relativeFrom="paragraph">
            <wp:posOffset>-440055</wp:posOffset>
          </wp:positionV>
          <wp:extent cx="7759700" cy="10043160"/>
          <wp:effectExtent l="0" t="0" r="0" b="0"/>
          <wp:wrapNone/>
          <wp:docPr id="303422475"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22475" name="Imagen 1"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9700" cy="10043160"/>
                  </a:xfrm>
                  <a:prstGeom prst="rect">
                    <a:avLst/>
                  </a:prstGeom>
                </pic:spPr>
              </pic:pic>
            </a:graphicData>
          </a:graphic>
          <wp14:sizeRelH relativeFrom="margin">
            <wp14:pctWidth>0</wp14:pctWidth>
          </wp14:sizeRelH>
          <wp14:sizeRelV relativeFrom="margin">
            <wp14:pctHeight>0</wp14:pctHeight>
          </wp14:sizeRelV>
        </wp:anchor>
      </w:drawing>
    </w:r>
  </w:p>
  <w:p w14:paraId="340F1462" w14:textId="14D26376" w:rsidR="00FA4606" w:rsidRDefault="00FA4606">
    <w:pPr>
      <w:pStyle w:val="Encabezado"/>
    </w:pPr>
    <w:r w:rsidRPr="00F33625">
      <w:rPr>
        <w:noProof/>
        <w:lang w:eastAsia="es-CO"/>
      </w:rPr>
      <mc:AlternateContent>
        <mc:Choice Requires="wps">
          <w:drawing>
            <wp:anchor distT="0" distB="0" distL="114300" distR="114300" simplePos="0" relativeHeight="251663360" behindDoc="0" locked="0" layoutInCell="1" allowOverlap="1" wp14:anchorId="358204AE" wp14:editId="42E27C2C">
              <wp:simplePos x="0" y="0"/>
              <wp:positionH relativeFrom="column">
                <wp:posOffset>4587240</wp:posOffset>
              </wp:positionH>
              <wp:positionV relativeFrom="paragraph">
                <wp:posOffset>173990</wp:posOffset>
              </wp:positionV>
              <wp:extent cx="1389380" cy="213360"/>
              <wp:effectExtent l="0" t="0" r="0" b="0"/>
              <wp:wrapNone/>
              <wp:docPr id="17" name="CuadroTexto 8"/>
              <wp:cNvGraphicFramePr/>
              <a:graphic xmlns:a="http://schemas.openxmlformats.org/drawingml/2006/main">
                <a:graphicData uri="http://schemas.microsoft.com/office/word/2010/wordprocessingShape">
                  <wps:wsp>
                    <wps:cNvSpPr txBox="1"/>
                    <wps:spPr>
                      <a:xfrm>
                        <a:off x="0" y="0"/>
                        <a:ext cx="1389380" cy="213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AD981F5" w14:textId="46CDBE2C" w:rsidR="00FA4606" w:rsidRPr="0033151D" w:rsidRDefault="000D6223" w:rsidP="00FA4606">
                          <w:pPr>
                            <w:pStyle w:val="NormalWeb"/>
                            <w:spacing w:after="0"/>
                            <w:rPr>
                              <w:sz w:val="18"/>
                              <w:lang w:val="es-CO"/>
                            </w:rPr>
                          </w:pPr>
                          <w:r>
                            <w:rPr>
                              <w:rFonts w:ascii="Arial" w:hAnsi="Arial" w:cs="Arial"/>
                              <w:color w:val="000000" w:themeColor="dark1"/>
                              <w:sz w:val="12"/>
                              <w:szCs w:val="18"/>
                              <w:lang w:val="es-CO"/>
                            </w:rPr>
                            <w:t>Código: GB-JUR-FT-06</w:t>
                          </w: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58204AE" id="_x0000_t202" coordsize="21600,21600" o:spt="202" path="m,l,21600r21600,l21600,xe">
              <v:stroke joinstyle="miter"/>
              <v:path gradientshapeok="t" o:connecttype="rect"/>
            </v:shapetype>
            <v:shape id="CuadroTexto 8" o:spid="_x0000_s1026" type="#_x0000_t202" style="position:absolute;margin-left:361.2pt;margin-top:13.7pt;width:109.4pt;height:16.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" filled="f" stroked="f">
              <v:textbox>
                <w:txbxContent>
                  <w:p w14:paraId="4AD981F5" w14:textId="46CDBE2C" w:rsidR="00FA4606" w:rsidRPr="0033151D" w:rsidRDefault="000D6223" w:rsidP="00FA4606">
                    <w:pPr>
                      <w:pStyle w:val="NormalWeb"/>
                      <w:spacing w:after="0"/>
                      <w:rPr>
                        <w:sz w:val="18"/>
                        <w:lang w:val="es-CO"/>
                      </w:rPr>
                    </w:pPr>
                    <w:r>
                      <w:rPr>
                        <w:rFonts w:ascii="Arial" w:hAnsi="Arial" w:cs="Arial"/>
                        <w:color w:val="000000" w:themeColor="dark1"/>
                        <w:sz w:val="12"/>
                        <w:szCs w:val="18"/>
                        <w:lang w:val="es-CO"/>
                      </w:rPr>
                      <w:t>Código: GB-JUR-FT-06</w:t>
                    </w:r>
                  </w:p>
                </w:txbxContent>
              </v:textbox>
            </v:shape>
          </w:pict>
        </mc:Fallback>
      </mc:AlternateContent>
    </w:r>
  </w:p>
  <w:p w14:paraId="759C95EA" w14:textId="548D7996" w:rsidR="00FA4606" w:rsidRDefault="00FA4606">
    <w:pPr>
      <w:pStyle w:val="Encabezado"/>
    </w:pPr>
    <w:r w:rsidRPr="00F33625">
      <w:rPr>
        <w:noProof/>
        <w:lang w:eastAsia="es-CO"/>
      </w:rPr>
      <mc:AlternateContent>
        <mc:Choice Requires="wps">
          <w:drawing>
            <wp:anchor distT="0" distB="0" distL="114300" distR="114300" simplePos="0" relativeHeight="251665408" behindDoc="0" locked="0" layoutInCell="1" allowOverlap="1" wp14:anchorId="5510FD8C" wp14:editId="345313FA">
              <wp:simplePos x="0" y="0"/>
              <wp:positionH relativeFrom="column">
                <wp:posOffset>4587240</wp:posOffset>
              </wp:positionH>
              <wp:positionV relativeFrom="paragraph">
                <wp:posOffset>121285</wp:posOffset>
              </wp:positionV>
              <wp:extent cx="1389380" cy="213360"/>
              <wp:effectExtent l="0" t="0" r="0" b="0"/>
              <wp:wrapNone/>
              <wp:docPr id="1" name="CuadroTexto 8"/>
              <wp:cNvGraphicFramePr/>
              <a:graphic xmlns:a="http://schemas.openxmlformats.org/drawingml/2006/main">
                <a:graphicData uri="http://schemas.microsoft.com/office/word/2010/wordprocessingShape">
                  <wps:wsp>
                    <wps:cNvSpPr txBox="1"/>
                    <wps:spPr>
                      <a:xfrm>
                        <a:off x="0" y="0"/>
                        <a:ext cx="1389380" cy="213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BFCCE2A" w14:textId="77777777" w:rsidR="00FA4606" w:rsidRPr="0033151D" w:rsidRDefault="00FA4606" w:rsidP="00FA4606">
                          <w:pPr>
                            <w:pStyle w:val="NormalWeb"/>
                            <w:spacing w:after="0"/>
                            <w:rPr>
                              <w:sz w:val="18"/>
                              <w:lang w:val="es-CO"/>
                            </w:rPr>
                          </w:pPr>
                          <w:r>
                            <w:rPr>
                              <w:rFonts w:ascii="Arial" w:hAnsi="Arial" w:cs="Arial"/>
                              <w:color w:val="000000" w:themeColor="dark1"/>
                              <w:sz w:val="12"/>
                              <w:szCs w:val="18"/>
                              <w:lang w:val="es-CO"/>
                            </w:rPr>
                            <w:t>Versión: 01</w:t>
                          </w:r>
                        </w:p>
                        <w:p w14:paraId="548930BE" w14:textId="3B16FD36" w:rsidR="00FA4606" w:rsidRPr="0033151D" w:rsidRDefault="00FA4606" w:rsidP="00FA4606">
                          <w:pPr>
                            <w:pStyle w:val="NormalWeb"/>
                            <w:spacing w:after="0"/>
                            <w:rPr>
                              <w:sz w:val="18"/>
                              <w:lang w:val="es-CO"/>
                            </w:rPr>
                          </w:pP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510FD8C" id="_x0000_s1027" type="#_x0000_t202" style="position:absolute;margin-left:361.2pt;margin-top:9.55pt;width:109.4pt;height:1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" filled="f" stroked="f">
              <v:textbox>
                <w:txbxContent>
                  <w:p w14:paraId="7BFCCE2A" w14:textId="77777777" w:rsidR="00FA4606" w:rsidRPr="0033151D" w:rsidRDefault="00FA4606" w:rsidP="00FA4606">
                    <w:pPr>
                      <w:pStyle w:val="NormalWeb"/>
                      <w:spacing w:after="0"/>
                      <w:rPr>
                        <w:sz w:val="18"/>
                        <w:lang w:val="es-CO"/>
                      </w:rPr>
                    </w:pPr>
                    <w:r>
                      <w:rPr>
                        <w:rFonts w:ascii="Arial" w:hAnsi="Arial" w:cs="Arial"/>
                        <w:color w:val="000000" w:themeColor="dark1"/>
                        <w:sz w:val="12"/>
                        <w:szCs w:val="18"/>
                        <w:lang w:val="es-CO"/>
                      </w:rPr>
                      <w:t>Versión: 01</w:t>
                    </w:r>
                  </w:p>
                  <w:p w14:paraId="548930BE" w14:textId="3B16FD36" w:rsidR="00FA4606" w:rsidRPr="0033151D" w:rsidRDefault="00FA4606" w:rsidP="00FA4606">
                    <w:pPr>
                      <w:pStyle w:val="NormalWeb"/>
                      <w:spacing w:after="0"/>
                      <w:rPr>
                        <w:sz w:val="18"/>
                        <w:lang w:val="es-CO"/>
                      </w:rPr>
                    </w:pPr>
                  </w:p>
                </w:txbxContent>
              </v:textbox>
            </v:shape>
          </w:pict>
        </mc:Fallback>
      </mc:AlternateContent>
    </w:r>
    <w:r w:rsidRPr="0033151D">
      <w:rPr>
        <w:noProof/>
        <w:lang w:eastAsia="es-CO"/>
      </w:rPr>
      <mc:AlternateContent>
        <mc:Choice Requires="wpg">
          <w:drawing>
            <wp:anchor distT="0" distB="0" distL="114300" distR="114300" simplePos="0" relativeHeight="251661312" behindDoc="0" locked="0" layoutInCell="1" allowOverlap="1" wp14:anchorId="1D497E79" wp14:editId="0AD4CF01">
              <wp:simplePos x="0" y="0"/>
              <wp:positionH relativeFrom="margin">
                <wp:align>left</wp:align>
              </wp:positionH>
              <wp:positionV relativeFrom="paragraph">
                <wp:posOffset>3810</wp:posOffset>
              </wp:positionV>
              <wp:extent cx="5807075" cy="438150"/>
              <wp:effectExtent l="0" t="0" r="22225" b="19050"/>
              <wp:wrapNone/>
              <wp:docPr id="2" name="Grupo 9"/>
              <wp:cNvGraphicFramePr/>
              <a:graphic xmlns:a="http://schemas.openxmlformats.org/drawingml/2006/main">
                <a:graphicData uri="http://schemas.microsoft.com/office/word/2010/wordprocessingGroup">
                  <wpg:wgp>
                    <wpg:cNvGrpSpPr/>
                    <wpg:grpSpPr>
                      <a:xfrm>
                        <a:off x="0" y="0"/>
                        <a:ext cx="5807075" cy="438150"/>
                        <a:chOff x="0" y="0"/>
                        <a:chExt cx="9074741" cy="1296236"/>
                      </a:xfrm>
                    </wpg:grpSpPr>
                    <wpg:grpSp>
                      <wpg:cNvPr id="3" name="Shape 2">
                        <a:extLst>
                          <a:ext uri="{FF2B5EF4-FFF2-40B4-BE49-F238E27FC236}">
                            <a16:creationId xmlns:a16="http://schemas.microsoft.com/office/drawing/2014/main" id="{00000000-0008-0000-0000-000002000000}"/>
                          </a:ext>
                        </a:extLst>
                      </wpg:cNvPr>
                      <wpg:cNvGrpSpPr/>
                      <wpg:grpSpPr>
                        <a:xfrm>
                          <a:off x="0" y="0"/>
                          <a:ext cx="9074741" cy="1296236"/>
                          <a:chOff x="0" y="0"/>
                          <a:chExt cx="8420101" cy="1276350"/>
                        </a:xfrm>
                      </wpg:grpSpPr>
                      <wpg:grpSp>
                        <wpg:cNvPr id="4" name="Shape 3">
                          <a:extLst>
                            <a:ext uri="{FF2B5EF4-FFF2-40B4-BE49-F238E27FC236}">
                              <a16:creationId xmlns:a16="http://schemas.microsoft.com/office/drawing/2014/main" id="{00000000-0008-0000-0000-000003000000}"/>
                            </a:ext>
                          </a:extLst>
                        </wpg:cNvPr>
                        <wpg:cNvGrpSpPr/>
                        <wpg:grpSpPr>
                          <a:xfrm>
                            <a:off x="0" y="0"/>
                            <a:ext cx="8420101" cy="1276350"/>
                            <a:chOff x="0" y="0"/>
                            <a:chExt cx="13096876" cy="1152525"/>
                          </a:xfrm>
                        </wpg:grpSpPr>
                        <wps:wsp>
                          <wps:cNvPr id="5" name="Shape 4">
                            <a:extLst>
                              <a:ext uri="{FF2B5EF4-FFF2-40B4-BE49-F238E27FC236}">
                                <a16:creationId xmlns:a16="http://schemas.microsoft.com/office/drawing/2014/main" id="{00000000-0008-0000-0000-000004000000}"/>
                              </a:ext>
                            </a:extLst>
                          </wps:cNvPr>
                          <wps:cNvSpPr/>
                          <wps:spPr>
                            <a:xfrm>
                              <a:off x="0" y="0"/>
                              <a:ext cx="13096875" cy="1152525"/>
                            </a:xfrm>
                            <a:prstGeom prst="rect">
                              <a:avLst/>
                            </a:prstGeom>
                            <a:noFill/>
                            <a:ln>
                              <a:noFill/>
                            </a:ln>
                          </wps:spPr>
                          <wps:bodyPr spcFirstLastPara="1" wrap="square" lIns="91425" tIns="91425" rIns="91425" bIns="91425" anchor="ctr" anchorCtr="0">
                            <a:noAutofit/>
                          </wps:bodyPr>
                        </wps:wsp>
                        <wpg:grpSp>
                          <wpg:cNvPr id="6" name="Shape 5">
                            <a:extLst>
                              <a:ext uri="{FF2B5EF4-FFF2-40B4-BE49-F238E27FC236}">
                                <a16:creationId xmlns:a16="http://schemas.microsoft.com/office/drawing/2014/main" id="{00000000-0008-0000-0000-000005000000}"/>
                              </a:ext>
                            </a:extLst>
                          </wpg:cNvPr>
                          <wpg:cNvGrpSpPr/>
                          <wpg:grpSpPr>
                            <a:xfrm>
                              <a:off x="0" y="0"/>
                              <a:ext cx="13096876" cy="1152525"/>
                              <a:chOff x="0" y="0"/>
                              <a:chExt cx="759" cy="102"/>
                            </a:xfrm>
                          </wpg:grpSpPr>
                          <wps:wsp>
                            <wps:cNvPr id="7" name="Shape 6">
                              <a:extLst>
                                <a:ext uri="{FF2B5EF4-FFF2-40B4-BE49-F238E27FC236}">
                                  <a16:creationId xmlns:a16="http://schemas.microsoft.com/office/drawing/2014/main" id="{00000000-0008-0000-0000-000007000000}"/>
                                </a:ext>
                              </a:extLst>
                            </wps:cNvPr>
                            <wps:cNvSpPr/>
                            <wps:spPr>
                              <a:xfrm>
                                <a:off x="0" y="0"/>
                                <a:ext cx="759" cy="102"/>
                              </a:xfrm>
                              <a:prstGeom prst="rect">
                                <a:avLst/>
                              </a:pr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8" name="Shape 12">
                              <a:extLst>
                                <a:ext uri="{FF2B5EF4-FFF2-40B4-BE49-F238E27FC236}">
                                  <a16:creationId xmlns:a16="http://schemas.microsoft.com/office/drawing/2014/main" id="{00000000-0008-0000-0000-00000B000000}"/>
                                </a:ext>
                              </a:extLst>
                            </wps:cNvPr>
                            <wps:cNvSpPr txBox="1"/>
                            <wps:spPr>
                              <a:xfrm>
                                <a:off x="0" y="0"/>
                                <a:ext cx="608" cy="10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50FC7B" w14:textId="1DE38441" w:rsidR="00FA4606" w:rsidRDefault="00FA4606" w:rsidP="00FA4606">
                                  <w:pPr>
                                    <w:pStyle w:val="NormalWeb"/>
                                    <w:bidi/>
                                    <w:spacing w:after="0"/>
                                    <w:jc w:val="center"/>
                                  </w:pPr>
                                  <w:r>
                                    <w:rPr>
                                      <w:rFonts w:ascii="Arial" w:hAnsi="Arial" w:cs="Arial"/>
                                      <w:color w:val="000000"/>
                                      <w:sz w:val="20"/>
                                      <w:szCs w:val="20"/>
                                      <w:lang w:val="en-US"/>
                                    </w:rPr>
                                    <w:t xml:space="preserve"> </w:t>
                                  </w:r>
                                  <w:r w:rsidR="000D6223">
                                    <w:rPr>
                                      <w:rFonts w:ascii="Arial" w:hAnsi="Arial" w:cs="Arial"/>
                                      <w:color w:val="000000"/>
                                      <w:lang w:val="en-US"/>
                                    </w:rPr>
                                    <w:t>FORMATO MEDIDAS CAUTELARES</w:t>
                                  </w:r>
                                </w:p>
                              </w:txbxContent>
                            </wps:txbx>
                            <wps:bodyPr spcFirstLastPara="1" wrap="square" lIns="27425" tIns="22850" rIns="27425" bIns="22850" anchor="ctr" anchorCtr="0">
                              <a:noAutofit/>
                            </wps:bodyPr>
                          </wps:wsp>
                        </wpg:grpSp>
                      </wpg:grpSp>
                    </wpg:grpSp>
                    <wps:wsp>
                      <wps:cNvPr id="9" name="CuadroTexto 5"/>
                      <wps:cNvSpPr txBox="1"/>
                      <wps:spPr>
                        <a:xfrm>
                          <a:off x="7269357" y="396791"/>
                          <a:ext cx="1804800" cy="445386"/>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D497E79" id="Grupo 9" o:spid="_x0000_s1028" style="position:absolute;margin-left:0;margin-top:.3pt;width:457.25pt;height:34.5pt;z-index:251661312;mso-position-horizontal:left;mso-position-horizontal-relative:margin;mso-width-relative:margin;mso-height-relative:margin" coordsize="90747,1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">
              <v:group id="Shape 2" o:spid="_x0000_s1029" style="position:absolute;width:90747;height:12962" coordsize="84201,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Shape 3" o:spid="_x0000_s1030" style="position:absolute;width:84201;height:12763" coordsize="130968,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Shape 4" o:spid="_x0000_s1031" style="position:absolute;width:130968;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v:rect>
                  <v:group id="Shape 5" o:spid="_x0000_s1032" style="position:absolute;width:130968;height:11525" coordsize="7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Shape 6" o:spid="_x0000_s1033" style="position:absolute;width:759;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" filled="f">
                      <v:stroke startarrowwidth="narrow" startarrowlength="short" endarrowwidth="narrow" endarrowlength="short"/>
                      <v:textbox inset="2.53958mm,2.53958mm,2.53958mm,2.53958mm"/>
                    </v:rect>
                    <v:shape id="Shape 12" o:spid="_x0000_s1034" type="#_x0000_t202" style="position:absolute;width:608;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">
                      <v:stroke startarrowwidth="narrow" startarrowlength="short" endarrowwidth="narrow" endarrowlength="short"/>
                      <v:textbox inset=".76181mm,.63472mm,.76181mm,.63472mm">
                        <w:txbxContent>
                          <w:p w14:paraId="2A50FC7B" w14:textId="1DE38441" w:rsidR="00FA4606" w:rsidRDefault="00FA4606" w:rsidP="00FA4606">
                            <w:pPr>
                              <w:pStyle w:val="NormalWeb"/>
                              <w:bidi/>
                              <w:spacing w:after="0"/>
                              <w:jc w:val="center"/>
                            </w:pPr>
                            <w:r>
                              <w:rPr>
                                <w:rFonts w:ascii="Arial" w:hAnsi="Arial" w:cs="Arial"/>
                                <w:color w:val="000000"/>
                                <w:sz w:val="20"/>
                                <w:szCs w:val="20"/>
                                <w:lang w:val="en-US"/>
                              </w:rPr>
                              <w:t xml:space="preserve"> </w:t>
                            </w:r>
                            <w:r w:rsidR="000D6223">
                              <w:rPr>
                                <w:rFonts w:ascii="Arial" w:hAnsi="Arial" w:cs="Arial"/>
                                <w:color w:val="000000"/>
                                <w:lang w:val="en-US"/>
                              </w:rPr>
                              <w:t>FORMATO MEDIDAS CAUTELARES</w:t>
                            </w:r>
                          </w:p>
                        </w:txbxContent>
                      </v:textbox>
                    </v:shape>
                  </v:group>
                </v:group>
              </v:group>
              <v:shape id="CuadroTexto 5" o:spid="_x0000_s1035" type="#_x0000_t202" style="position:absolute;left:72693;top:3967;width:18048;height:4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" fillcolor="white [3201]" strokecolor="black [3213]"/>
              <w10:wrap anchorx="margin"/>
            </v:group>
          </w:pict>
        </mc:Fallback>
      </mc:AlternateContent>
    </w:r>
  </w:p>
  <w:p w14:paraId="37993AAE" w14:textId="527E4D60" w:rsidR="00FA4606" w:rsidRDefault="00FA4606" w:rsidP="00FA4606">
    <w:pPr>
      <w:pStyle w:val="Encabezado"/>
      <w:tabs>
        <w:tab w:val="clear" w:pos="4419"/>
        <w:tab w:val="clear" w:pos="8838"/>
        <w:tab w:val="left" w:pos="7845"/>
      </w:tabs>
    </w:pPr>
    <w:r w:rsidRPr="00F33625">
      <w:rPr>
        <w:noProof/>
        <w:lang w:eastAsia="es-CO"/>
      </w:rPr>
      <mc:AlternateContent>
        <mc:Choice Requires="wps">
          <w:drawing>
            <wp:anchor distT="0" distB="0" distL="114300" distR="114300" simplePos="0" relativeHeight="251667456" behindDoc="0" locked="0" layoutInCell="1" allowOverlap="1" wp14:anchorId="223BE3EE" wp14:editId="742CA771">
              <wp:simplePos x="0" y="0"/>
              <wp:positionH relativeFrom="column">
                <wp:posOffset>4596765</wp:posOffset>
              </wp:positionH>
              <wp:positionV relativeFrom="paragraph">
                <wp:posOffset>87630</wp:posOffset>
              </wp:positionV>
              <wp:extent cx="1389380" cy="213360"/>
              <wp:effectExtent l="0" t="0" r="0" b="0"/>
              <wp:wrapNone/>
              <wp:docPr id="10" name="CuadroTexto 8"/>
              <wp:cNvGraphicFramePr/>
              <a:graphic xmlns:a="http://schemas.openxmlformats.org/drawingml/2006/main">
                <a:graphicData uri="http://schemas.microsoft.com/office/word/2010/wordprocessingShape">
                  <wps:wsp>
                    <wps:cNvSpPr txBox="1"/>
                    <wps:spPr>
                      <a:xfrm>
                        <a:off x="0" y="0"/>
                        <a:ext cx="1389380" cy="213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3495BE0" w14:textId="76E7C1E9" w:rsidR="00FA4606" w:rsidRPr="0033151D" w:rsidRDefault="000D6223" w:rsidP="00FA4606">
                          <w:pPr>
                            <w:pStyle w:val="NormalWeb"/>
                            <w:spacing w:after="0"/>
                            <w:rPr>
                              <w:sz w:val="18"/>
                              <w:lang w:val="es-CO"/>
                            </w:rPr>
                          </w:pPr>
                          <w:r>
                            <w:rPr>
                              <w:rFonts w:ascii="Arial" w:hAnsi="Arial" w:cs="Arial"/>
                              <w:color w:val="000000" w:themeColor="dark1"/>
                              <w:sz w:val="12"/>
                              <w:szCs w:val="18"/>
                              <w:lang w:val="es-CO"/>
                            </w:rPr>
                            <w:t>Fecha: 24/06</w:t>
                          </w:r>
                          <w:r w:rsidR="00FA4606">
                            <w:rPr>
                              <w:rFonts w:ascii="Arial" w:hAnsi="Arial" w:cs="Arial"/>
                              <w:color w:val="000000" w:themeColor="dark1"/>
                              <w:sz w:val="12"/>
                              <w:szCs w:val="18"/>
                              <w:lang w:val="es-CO"/>
                            </w:rPr>
                            <w:t>/2025</w:t>
                          </w: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23BE3EE" id="_x0000_s1036" type="#_x0000_t202" style="position:absolute;margin-left:361.95pt;margin-top:6.9pt;width:109.4pt;height:16.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" filled="f" stroked="f">
              <v:textbox>
                <w:txbxContent>
                  <w:p w14:paraId="03495BE0" w14:textId="76E7C1E9" w:rsidR="00FA4606" w:rsidRPr="0033151D" w:rsidRDefault="000D6223" w:rsidP="00FA4606">
                    <w:pPr>
                      <w:pStyle w:val="NormalWeb"/>
                      <w:spacing w:after="0"/>
                      <w:rPr>
                        <w:sz w:val="18"/>
                        <w:lang w:val="es-CO"/>
                      </w:rPr>
                    </w:pPr>
                    <w:r>
                      <w:rPr>
                        <w:rFonts w:ascii="Arial" w:hAnsi="Arial" w:cs="Arial"/>
                        <w:color w:val="000000" w:themeColor="dark1"/>
                        <w:sz w:val="12"/>
                        <w:szCs w:val="18"/>
                        <w:lang w:val="es-CO"/>
                      </w:rPr>
                      <w:t>Fecha: 24/06</w:t>
                    </w:r>
                    <w:r w:rsidR="00FA4606">
                      <w:rPr>
                        <w:rFonts w:ascii="Arial" w:hAnsi="Arial" w:cs="Arial"/>
                        <w:color w:val="000000" w:themeColor="dark1"/>
                        <w:sz w:val="12"/>
                        <w:szCs w:val="18"/>
                        <w:lang w:val="es-CO"/>
                      </w:rPr>
                      <w:t>/2025</w:t>
                    </w:r>
                  </w:p>
                </w:txbxContent>
              </v:textbox>
            </v:shape>
          </w:pict>
        </mc:Fallback>
      </mc:AlternateContent>
    </w:r>
    <w:r>
      <w:tab/>
    </w:r>
  </w:p>
  <w:p w14:paraId="69BF7CCE" w14:textId="0F9C43E8" w:rsidR="00FA4606" w:rsidRDefault="00FA46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21AD"/>
    <w:multiLevelType w:val="multilevel"/>
    <w:tmpl w:val="2C4C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0D7E31"/>
    <w:multiLevelType w:val="multilevel"/>
    <w:tmpl w:val="FF065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31594"/>
    <w:multiLevelType w:val="multilevel"/>
    <w:tmpl w:val="101E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753EE"/>
    <w:multiLevelType w:val="multilevel"/>
    <w:tmpl w:val="15A22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226799"/>
    <w:multiLevelType w:val="multilevel"/>
    <w:tmpl w:val="61F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06823"/>
    <w:multiLevelType w:val="multilevel"/>
    <w:tmpl w:val="8240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B2"/>
    <w:rsid w:val="000048BA"/>
    <w:rsid w:val="000052B0"/>
    <w:rsid w:val="00013B39"/>
    <w:rsid w:val="00054696"/>
    <w:rsid w:val="000A0D7A"/>
    <w:rsid w:val="000B6975"/>
    <w:rsid w:val="000C2113"/>
    <w:rsid w:val="000D6223"/>
    <w:rsid w:val="00121983"/>
    <w:rsid w:val="00123C1C"/>
    <w:rsid w:val="00127D1C"/>
    <w:rsid w:val="0013356F"/>
    <w:rsid w:val="0017538E"/>
    <w:rsid w:val="00220FCD"/>
    <w:rsid w:val="00296DA3"/>
    <w:rsid w:val="002A4C45"/>
    <w:rsid w:val="002A5765"/>
    <w:rsid w:val="002A777F"/>
    <w:rsid w:val="002B01CC"/>
    <w:rsid w:val="002E36E7"/>
    <w:rsid w:val="00337CF0"/>
    <w:rsid w:val="00376830"/>
    <w:rsid w:val="003B11CD"/>
    <w:rsid w:val="003D4803"/>
    <w:rsid w:val="004628AE"/>
    <w:rsid w:val="005939F0"/>
    <w:rsid w:val="005C52B9"/>
    <w:rsid w:val="00627BE1"/>
    <w:rsid w:val="00642B6E"/>
    <w:rsid w:val="00672E98"/>
    <w:rsid w:val="006D6A6C"/>
    <w:rsid w:val="00712DBA"/>
    <w:rsid w:val="00807BED"/>
    <w:rsid w:val="00847381"/>
    <w:rsid w:val="008477B2"/>
    <w:rsid w:val="008A76EF"/>
    <w:rsid w:val="008B4309"/>
    <w:rsid w:val="008C0F9F"/>
    <w:rsid w:val="00905AAA"/>
    <w:rsid w:val="00916041"/>
    <w:rsid w:val="009C3F02"/>
    <w:rsid w:val="00A358CE"/>
    <w:rsid w:val="00A92FB2"/>
    <w:rsid w:val="00AB4B49"/>
    <w:rsid w:val="00AB6690"/>
    <w:rsid w:val="00AF1E93"/>
    <w:rsid w:val="00B2621F"/>
    <w:rsid w:val="00B32AEA"/>
    <w:rsid w:val="00B65EC2"/>
    <w:rsid w:val="00B67979"/>
    <w:rsid w:val="00B72C99"/>
    <w:rsid w:val="00B75B9C"/>
    <w:rsid w:val="00B83B07"/>
    <w:rsid w:val="00B857E8"/>
    <w:rsid w:val="00BA4F33"/>
    <w:rsid w:val="00C01037"/>
    <w:rsid w:val="00C5671B"/>
    <w:rsid w:val="00D06627"/>
    <w:rsid w:val="00D44E32"/>
    <w:rsid w:val="00D74161"/>
    <w:rsid w:val="00DA20B6"/>
    <w:rsid w:val="00DA63E7"/>
    <w:rsid w:val="00DC30F3"/>
    <w:rsid w:val="00E331E5"/>
    <w:rsid w:val="00E41AF6"/>
    <w:rsid w:val="00EB2356"/>
    <w:rsid w:val="00EC0A43"/>
    <w:rsid w:val="00F107BA"/>
    <w:rsid w:val="00F53192"/>
    <w:rsid w:val="00F66772"/>
    <w:rsid w:val="00F73477"/>
    <w:rsid w:val="00FA4606"/>
    <w:rsid w:val="00FB1779"/>
    <w:rsid w:val="00FB34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06AF8"/>
  <w15:chartTrackingRefBased/>
  <w15:docId w15:val="{F5DA25EB-4116-F341-B56B-6B423D00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6690"/>
    <w:rPr>
      <w:color w:val="0563C1" w:themeColor="hyperlink"/>
      <w:u w:val="single"/>
    </w:rPr>
  </w:style>
  <w:style w:type="character" w:customStyle="1" w:styleId="Mencinsinresolver1">
    <w:name w:val="Mención sin resolver1"/>
    <w:basedOn w:val="Fuentedeprrafopredeter"/>
    <w:uiPriority w:val="99"/>
    <w:semiHidden/>
    <w:unhideWhenUsed/>
    <w:rsid w:val="00AB6690"/>
    <w:rPr>
      <w:color w:val="605E5C"/>
      <w:shd w:val="clear" w:color="auto" w:fill="E1DFDD"/>
    </w:rPr>
  </w:style>
  <w:style w:type="paragraph" w:styleId="Encabezado">
    <w:name w:val="header"/>
    <w:basedOn w:val="Normal"/>
    <w:link w:val="EncabezadoCar"/>
    <w:uiPriority w:val="99"/>
    <w:unhideWhenUsed/>
    <w:rsid w:val="00B857E8"/>
    <w:pPr>
      <w:tabs>
        <w:tab w:val="center" w:pos="4419"/>
        <w:tab w:val="right" w:pos="8838"/>
      </w:tabs>
    </w:pPr>
  </w:style>
  <w:style w:type="character" w:customStyle="1" w:styleId="EncabezadoCar">
    <w:name w:val="Encabezado Car"/>
    <w:basedOn w:val="Fuentedeprrafopredeter"/>
    <w:link w:val="Encabezado"/>
    <w:uiPriority w:val="99"/>
    <w:rsid w:val="00B857E8"/>
  </w:style>
  <w:style w:type="paragraph" w:styleId="Piedepgina">
    <w:name w:val="footer"/>
    <w:basedOn w:val="Normal"/>
    <w:link w:val="PiedepginaCar"/>
    <w:uiPriority w:val="99"/>
    <w:unhideWhenUsed/>
    <w:rsid w:val="00B857E8"/>
    <w:pPr>
      <w:tabs>
        <w:tab w:val="center" w:pos="4419"/>
        <w:tab w:val="right" w:pos="8838"/>
      </w:tabs>
    </w:pPr>
  </w:style>
  <w:style w:type="character" w:customStyle="1" w:styleId="PiedepginaCar">
    <w:name w:val="Pie de página Car"/>
    <w:basedOn w:val="Fuentedeprrafopredeter"/>
    <w:link w:val="Piedepgina"/>
    <w:uiPriority w:val="99"/>
    <w:rsid w:val="00B857E8"/>
  </w:style>
  <w:style w:type="character" w:customStyle="1" w:styleId="markx9rijynnl">
    <w:name w:val="markx9rijynnl"/>
    <w:basedOn w:val="Fuentedeprrafopredeter"/>
    <w:rsid w:val="00B32AEA"/>
  </w:style>
  <w:style w:type="paragraph" w:styleId="NormalWeb">
    <w:name w:val="Normal (Web)"/>
    <w:basedOn w:val="Normal"/>
    <w:uiPriority w:val="99"/>
    <w:semiHidden/>
    <w:unhideWhenUsed/>
    <w:rsid w:val="00FA4606"/>
    <w:pPr>
      <w:spacing w:after="160" w:line="279" w:lineRule="auto"/>
    </w:pPr>
    <w:rPr>
      <w:rFonts w:ascii="Times New Roman" w:hAnsi="Times New Roman" w:cs="Times New Roman"/>
      <w:kern w:val="0"/>
      <w:lang w:val="es-ES"/>
      <w14:ligatures w14:val="none"/>
    </w:rPr>
  </w:style>
  <w:style w:type="paragraph" w:styleId="Textoindependiente">
    <w:name w:val="Body Text"/>
    <w:basedOn w:val="Normal"/>
    <w:link w:val="TextoindependienteCar"/>
    <w:uiPriority w:val="1"/>
    <w:qFormat/>
    <w:rsid w:val="00807BED"/>
    <w:pPr>
      <w:widowControl w:val="0"/>
      <w:autoSpaceDE w:val="0"/>
      <w:autoSpaceDN w:val="0"/>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807BED"/>
    <w:rPr>
      <w:rFonts w:ascii="Arial MT" w:eastAsia="Arial MT" w:hAnsi="Arial MT" w:cs="Arial MT"/>
      <w:kern w:val="0"/>
      <w:sz w:val="22"/>
      <w:szCs w:val="22"/>
      <w:lang w:val="es-ES"/>
      <w14:ligatures w14:val="none"/>
    </w:rPr>
  </w:style>
  <w:style w:type="character" w:styleId="Textoennegrita">
    <w:name w:val="Strong"/>
    <w:basedOn w:val="Fuentedeprrafopredeter"/>
    <w:uiPriority w:val="22"/>
    <w:qFormat/>
    <w:rsid w:val="00F107BA"/>
    <w:rPr>
      <w:b/>
      <w:bCs/>
    </w:rPr>
  </w:style>
  <w:style w:type="paragraph" w:styleId="Prrafodelista">
    <w:name w:val="List Paragraph"/>
    <w:basedOn w:val="Normal"/>
    <w:uiPriority w:val="34"/>
    <w:qFormat/>
    <w:rsid w:val="00F10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96619">
      <w:bodyDiv w:val="1"/>
      <w:marLeft w:val="0"/>
      <w:marRight w:val="0"/>
      <w:marTop w:val="0"/>
      <w:marBottom w:val="0"/>
      <w:divBdr>
        <w:top w:val="none" w:sz="0" w:space="0" w:color="auto"/>
        <w:left w:val="none" w:sz="0" w:space="0" w:color="auto"/>
        <w:bottom w:val="none" w:sz="0" w:space="0" w:color="auto"/>
        <w:right w:val="none" w:sz="0" w:space="0" w:color="auto"/>
      </w:divBdr>
    </w:div>
    <w:div w:id="547181327">
      <w:bodyDiv w:val="1"/>
      <w:marLeft w:val="0"/>
      <w:marRight w:val="0"/>
      <w:marTop w:val="0"/>
      <w:marBottom w:val="0"/>
      <w:divBdr>
        <w:top w:val="none" w:sz="0" w:space="0" w:color="auto"/>
        <w:left w:val="none" w:sz="0" w:space="0" w:color="auto"/>
        <w:bottom w:val="none" w:sz="0" w:space="0" w:color="auto"/>
        <w:right w:val="none" w:sz="0" w:space="0" w:color="auto"/>
      </w:divBdr>
    </w:div>
    <w:div w:id="936207667">
      <w:bodyDiv w:val="1"/>
      <w:marLeft w:val="0"/>
      <w:marRight w:val="0"/>
      <w:marTop w:val="0"/>
      <w:marBottom w:val="0"/>
      <w:divBdr>
        <w:top w:val="none" w:sz="0" w:space="0" w:color="auto"/>
        <w:left w:val="none" w:sz="0" w:space="0" w:color="auto"/>
        <w:bottom w:val="none" w:sz="0" w:space="0" w:color="auto"/>
        <w:right w:val="none" w:sz="0" w:space="0" w:color="auto"/>
      </w:divBdr>
      <w:divsChild>
        <w:div w:id="1324434228">
          <w:marLeft w:val="0"/>
          <w:marRight w:val="0"/>
          <w:marTop w:val="0"/>
          <w:marBottom w:val="0"/>
          <w:divBdr>
            <w:top w:val="none" w:sz="0" w:space="0" w:color="auto"/>
            <w:left w:val="none" w:sz="0" w:space="0" w:color="auto"/>
            <w:bottom w:val="none" w:sz="0" w:space="0" w:color="auto"/>
            <w:right w:val="none" w:sz="0" w:space="0" w:color="auto"/>
          </w:divBdr>
          <w:divsChild>
            <w:div w:id="355622220">
              <w:marLeft w:val="0"/>
              <w:marRight w:val="0"/>
              <w:marTop w:val="0"/>
              <w:marBottom w:val="0"/>
              <w:divBdr>
                <w:top w:val="none" w:sz="0" w:space="0" w:color="auto"/>
                <w:left w:val="none" w:sz="0" w:space="0" w:color="auto"/>
                <w:bottom w:val="none" w:sz="0" w:space="0" w:color="auto"/>
                <w:right w:val="none" w:sz="0" w:space="0" w:color="auto"/>
              </w:divBdr>
              <w:divsChild>
                <w:div w:id="14357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20033">
      <w:bodyDiv w:val="1"/>
      <w:marLeft w:val="0"/>
      <w:marRight w:val="0"/>
      <w:marTop w:val="0"/>
      <w:marBottom w:val="0"/>
      <w:divBdr>
        <w:top w:val="none" w:sz="0" w:space="0" w:color="auto"/>
        <w:left w:val="none" w:sz="0" w:space="0" w:color="auto"/>
        <w:bottom w:val="none" w:sz="0" w:space="0" w:color="auto"/>
        <w:right w:val="none" w:sz="0" w:space="0" w:color="auto"/>
      </w:divBdr>
    </w:div>
    <w:div w:id="1061248190">
      <w:bodyDiv w:val="1"/>
      <w:marLeft w:val="0"/>
      <w:marRight w:val="0"/>
      <w:marTop w:val="0"/>
      <w:marBottom w:val="0"/>
      <w:divBdr>
        <w:top w:val="none" w:sz="0" w:space="0" w:color="auto"/>
        <w:left w:val="none" w:sz="0" w:space="0" w:color="auto"/>
        <w:bottom w:val="none" w:sz="0" w:space="0" w:color="auto"/>
        <w:right w:val="none" w:sz="0" w:space="0" w:color="auto"/>
      </w:divBdr>
    </w:div>
    <w:div w:id="1556772680">
      <w:bodyDiv w:val="1"/>
      <w:marLeft w:val="0"/>
      <w:marRight w:val="0"/>
      <w:marTop w:val="0"/>
      <w:marBottom w:val="0"/>
      <w:divBdr>
        <w:top w:val="none" w:sz="0" w:space="0" w:color="auto"/>
        <w:left w:val="none" w:sz="0" w:space="0" w:color="auto"/>
        <w:bottom w:val="none" w:sz="0" w:space="0" w:color="auto"/>
        <w:right w:val="none" w:sz="0" w:space="0" w:color="auto"/>
      </w:divBdr>
    </w:div>
    <w:div w:id="1819103580">
      <w:bodyDiv w:val="1"/>
      <w:marLeft w:val="0"/>
      <w:marRight w:val="0"/>
      <w:marTop w:val="0"/>
      <w:marBottom w:val="0"/>
      <w:divBdr>
        <w:top w:val="none" w:sz="0" w:space="0" w:color="auto"/>
        <w:left w:val="none" w:sz="0" w:space="0" w:color="auto"/>
        <w:bottom w:val="none" w:sz="0" w:space="0" w:color="auto"/>
        <w:right w:val="none" w:sz="0" w:space="0" w:color="auto"/>
      </w:divBdr>
      <w:divsChild>
        <w:div w:id="910887886">
          <w:marLeft w:val="0"/>
          <w:marRight w:val="0"/>
          <w:marTop w:val="0"/>
          <w:marBottom w:val="0"/>
          <w:divBdr>
            <w:top w:val="none" w:sz="0" w:space="0" w:color="auto"/>
            <w:left w:val="none" w:sz="0" w:space="0" w:color="auto"/>
            <w:bottom w:val="none" w:sz="0" w:space="0" w:color="auto"/>
            <w:right w:val="none" w:sz="0" w:space="0" w:color="auto"/>
          </w:divBdr>
        </w:div>
        <w:div w:id="151876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741</Words>
  <Characters>4080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Notificaciones</dc:creator>
  <cp:keywords/>
  <dc:description/>
  <cp:lastModifiedBy>ASUS</cp:lastModifiedBy>
  <cp:revision>13</cp:revision>
  <dcterms:created xsi:type="dcterms:W3CDTF">2025-07-01T14:47:00Z</dcterms:created>
  <dcterms:modified xsi:type="dcterms:W3CDTF">2025-07-07T18:00:00Z</dcterms:modified>
</cp:coreProperties>
</file>